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91D" w:rsidRDefault="007020E7" w:rsidP="00D95ABB">
      <w:pPr>
        <w:spacing w:before="120" w:after="240"/>
        <w:jc w:val="center"/>
        <w:rPr>
          <w:rFonts w:ascii="Arial" w:hAnsi="Arial" w:cs="Arial"/>
          <w:b/>
          <w:sz w:val="28"/>
        </w:rPr>
      </w:pPr>
      <w:bookmarkStart w:id="0" w:name="_GoBack"/>
      <w:bookmarkEnd w:id="0"/>
      <w:r w:rsidRPr="004C01B4">
        <w:rPr>
          <w:rFonts w:ascii="Arial" w:hAnsi="Arial" w:cs="Arial"/>
          <w:b/>
          <w:sz w:val="28"/>
        </w:rPr>
        <w:t>Steckbrief</w:t>
      </w:r>
      <w:r w:rsidR="00BA6EDB" w:rsidRPr="004C01B4">
        <w:rPr>
          <w:rFonts w:ascii="Arial" w:hAnsi="Arial" w:cs="Arial"/>
          <w:b/>
          <w:sz w:val="28"/>
        </w:rPr>
        <w:t>:</w:t>
      </w:r>
      <w:r w:rsidRPr="004C01B4">
        <w:rPr>
          <w:rFonts w:ascii="Arial" w:hAnsi="Arial" w:cs="Arial"/>
          <w:b/>
          <w:sz w:val="28"/>
        </w:rPr>
        <w:t xml:space="preserve"> </w:t>
      </w:r>
      <w:r w:rsidR="004C01B4" w:rsidRPr="004C01B4">
        <w:rPr>
          <w:rFonts w:ascii="Arial" w:hAnsi="Arial" w:cs="Arial"/>
          <w:b/>
          <w:sz w:val="28"/>
        </w:rPr>
        <w:br/>
      </w:r>
      <w:r w:rsidR="00DB2BA5" w:rsidRPr="004C01B4">
        <w:rPr>
          <w:rFonts w:ascii="Arial" w:hAnsi="Arial" w:cs="Arial"/>
          <w:b/>
          <w:sz w:val="28"/>
        </w:rPr>
        <w:t>Anmeldung von Tagesordnung</w:t>
      </w:r>
      <w:r w:rsidR="00BA6EDB" w:rsidRPr="004C01B4">
        <w:rPr>
          <w:rFonts w:ascii="Arial" w:hAnsi="Arial" w:cs="Arial"/>
          <w:b/>
          <w:sz w:val="28"/>
        </w:rPr>
        <w:t>s</w:t>
      </w:r>
      <w:r w:rsidR="00DB2BA5" w:rsidRPr="004C01B4">
        <w:rPr>
          <w:rFonts w:ascii="Arial" w:hAnsi="Arial" w:cs="Arial"/>
          <w:b/>
          <w:sz w:val="28"/>
        </w:rPr>
        <w:t>punkten</w:t>
      </w:r>
      <w:r w:rsidR="00BA6EDB" w:rsidRPr="004C01B4">
        <w:rPr>
          <w:rFonts w:ascii="Arial" w:hAnsi="Arial" w:cs="Arial"/>
          <w:b/>
          <w:sz w:val="28"/>
        </w:rPr>
        <w:t xml:space="preserve"> </w:t>
      </w:r>
      <w:r w:rsidR="00D95ABB">
        <w:rPr>
          <w:rFonts w:ascii="Arial" w:hAnsi="Arial" w:cs="Arial"/>
          <w:b/>
          <w:sz w:val="28"/>
        </w:rPr>
        <w:br/>
      </w:r>
      <w:r w:rsidR="00BA6EDB" w:rsidRPr="004C01B4">
        <w:rPr>
          <w:rFonts w:ascii="Arial" w:hAnsi="Arial" w:cs="Arial"/>
          <w:b/>
          <w:sz w:val="28"/>
        </w:rPr>
        <w:t xml:space="preserve">zum </w:t>
      </w:r>
      <w:r w:rsidR="00D95ABB">
        <w:rPr>
          <w:rFonts w:ascii="Arial" w:hAnsi="Arial" w:cs="Arial"/>
          <w:b/>
          <w:sz w:val="28"/>
        </w:rPr>
        <w:t>IT-Kooperationsrat</w:t>
      </w:r>
      <w:r w:rsidR="004C01B4" w:rsidRPr="004C01B4">
        <w:rPr>
          <w:rFonts w:ascii="Arial" w:hAnsi="Arial" w:cs="Arial"/>
          <w:b/>
          <w:sz w:val="28"/>
        </w:rPr>
        <w:t xml:space="preserve"> </w:t>
      </w:r>
    </w:p>
    <w:p w:rsidR="004C01B4" w:rsidRPr="004C01B4" w:rsidRDefault="004C01B4" w:rsidP="00E61E87">
      <w:pPr>
        <w:spacing w:before="120" w:after="240"/>
        <w:jc w:val="center"/>
        <w:rPr>
          <w:rFonts w:ascii="Arial" w:hAnsi="Arial" w:cs="Arial"/>
          <w:b/>
          <w:sz w:val="28"/>
        </w:rPr>
      </w:pPr>
    </w:p>
    <w:tbl>
      <w:tblPr>
        <w:tblStyle w:val="Tabellenraster"/>
        <w:tblW w:w="0" w:type="auto"/>
        <w:shd w:val="clear" w:color="auto" w:fill="FFFFFF" w:themeFill="background1"/>
        <w:tblLook w:val="04A0" w:firstRow="1" w:lastRow="0" w:firstColumn="1" w:lastColumn="0" w:noHBand="0" w:noVBand="1"/>
      </w:tblPr>
      <w:tblGrid>
        <w:gridCol w:w="4361"/>
        <w:gridCol w:w="425"/>
        <w:gridCol w:w="4426"/>
      </w:tblGrid>
      <w:tr w:rsidR="000E4924" w:rsidTr="000E4924">
        <w:tc>
          <w:tcPr>
            <w:tcW w:w="4361" w:type="dxa"/>
            <w:shd w:val="clear" w:color="auto" w:fill="FFFFFF" w:themeFill="background1"/>
          </w:tcPr>
          <w:p w:rsidR="000E4924" w:rsidRPr="005B1198" w:rsidRDefault="000E4924" w:rsidP="000E4924">
            <w:pPr>
              <w:spacing w:before="60" w:after="60"/>
              <w:rPr>
                <w:rFonts w:ascii="Arial" w:hAnsi="Arial" w:cs="Arial"/>
                <w:b/>
              </w:rPr>
            </w:pPr>
            <w:r w:rsidRPr="005B1198">
              <w:rPr>
                <w:rFonts w:ascii="Arial" w:hAnsi="Arial" w:cs="Arial"/>
                <w:b/>
              </w:rPr>
              <w:t>Organisationseinheit:</w:t>
            </w:r>
          </w:p>
          <w:p w:rsidR="000E4924" w:rsidRPr="005B1198" w:rsidRDefault="00F11F3E" w:rsidP="00E71F55">
            <w:pPr>
              <w:spacing w:before="60" w:after="60"/>
              <w:rPr>
                <w:rFonts w:ascii="Arial" w:hAnsi="Arial" w:cs="Arial"/>
              </w:rPr>
            </w:pPr>
            <w:r>
              <w:rPr>
                <w:rFonts w:ascii="Arial" w:hAnsi="Arial" w:cs="Arial"/>
              </w:rPr>
              <w:t>MWIDE-CIO, Referat II A 3</w:t>
            </w:r>
          </w:p>
        </w:tc>
        <w:tc>
          <w:tcPr>
            <w:tcW w:w="425" w:type="dxa"/>
            <w:vMerge w:val="restart"/>
            <w:tcBorders>
              <w:top w:val="nil"/>
              <w:bottom w:val="nil"/>
            </w:tcBorders>
            <w:shd w:val="clear" w:color="auto" w:fill="FFFFFF" w:themeFill="background1"/>
          </w:tcPr>
          <w:p w:rsidR="000E4924" w:rsidRPr="005B1198" w:rsidRDefault="000E4924" w:rsidP="00F2691D">
            <w:pPr>
              <w:spacing w:before="120" w:after="120"/>
              <w:rPr>
                <w:rFonts w:ascii="Arial" w:hAnsi="Arial" w:cs="Arial"/>
              </w:rPr>
            </w:pPr>
            <w:r w:rsidRPr="005B1198">
              <w:rPr>
                <w:rFonts w:ascii="Arial" w:hAnsi="Arial" w:cs="Arial"/>
              </w:rPr>
              <w:t xml:space="preserve"> </w:t>
            </w:r>
          </w:p>
        </w:tc>
        <w:tc>
          <w:tcPr>
            <w:tcW w:w="4426" w:type="dxa"/>
            <w:shd w:val="clear" w:color="auto" w:fill="FFFFFF" w:themeFill="background1"/>
          </w:tcPr>
          <w:p w:rsidR="000E4924" w:rsidRPr="005B1198" w:rsidRDefault="000E4924" w:rsidP="000E4924">
            <w:pPr>
              <w:spacing w:before="60" w:after="60"/>
              <w:rPr>
                <w:rFonts w:ascii="Arial" w:hAnsi="Arial" w:cs="Arial"/>
                <w:b/>
              </w:rPr>
            </w:pPr>
            <w:r w:rsidRPr="005B1198">
              <w:rPr>
                <w:rFonts w:ascii="Arial" w:hAnsi="Arial" w:cs="Arial"/>
                <w:b/>
              </w:rPr>
              <w:t>Bearbeitung:</w:t>
            </w:r>
          </w:p>
          <w:p w:rsidR="000E4924" w:rsidRPr="005B1198" w:rsidRDefault="00F11F3E" w:rsidP="004220B5">
            <w:pPr>
              <w:spacing w:before="120" w:after="120"/>
              <w:jc w:val="right"/>
              <w:rPr>
                <w:rFonts w:ascii="Arial" w:hAnsi="Arial" w:cs="Arial"/>
              </w:rPr>
            </w:pPr>
            <w:r>
              <w:rPr>
                <w:rFonts w:ascii="Arial" w:hAnsi="Arial" w:cs="Arial"/>
              </w:rPr>
              <w:t>Frau Caterina Eimermacher</w:t>
            </w:r>
          </w:p>
        </w:tc>
      </w:tr>
      <w:tr w:rsidR="000E4924" w:rsidTr="000E4924">
        <w:tc>
          <w:tcPr>
            <w:tcW w:w="4361" w:type="dxa"/>
            <w:shd w:val="clear" w:color="auto" w:fill="FFFFFF" w:themeFill="background1"/>
          </w:tcPr>
          <w:p w:rsidR="000E4924" w:rsidRPr="005B1198" w:rsidRDefault="000E4924" w:rsidP="000E4924">
            <w:pPr>
              <w:spacing w:before="60" w:after="60"/>
              <w:rPr>
                <w:rFonts w:ascii="Arial" w:hAnsi="Arial" w:cs="Arial"/>
                <w:b/>
              </w:rPr>
            </w:pPr>
            <w:r w:rsidRPr="005B1198">
              <w:rPr>
                <w:rFonts w:ascii="Arial" w:hAnsi="Arial" w:cs="Arial"/>
                <w:b/>
              </w:rPr>
              <w:t>Aktenzeichen:</w:t>
            </w:r>
          </w:p>
          <w:p w:rsidR="000E4924" w:rsidRPr="005B1198" w:rsidRDefault="000E4924" w:rsidP="00F2691D">
            <w:pPr>
              <w:spacing w:before="120" w:after="120"/>
              <w:rPr>
                <w:rFonts w:ascii="Arial" w:hAnsi="Arial" w:cs="Arial"/>
              </w:rPr>
            </w:pPr>
          </w:p>
        </w:tc>
        <w:tc>
          <w:tcPr>
            <w:tcW w:w="425" w:type="dxa"/>
            <w:vMerge/>
            <w:tcBorders>
              <w:bottom w:val="nil"/>
            </w:tcBorders>
            <w:shd w:val="clear" w:color="auto" w:fill="FFFFFF" w:themeFill="background1"/>
          </w:tcPr>
          <w:p w:rsidR="000E4924" w:rsidRPr="005B1198" w:rsidRDefault="000E4924" w:rsidP="00F2691D">
            <w:pPr>
              <w:spacing w:before="120" w:after="120"/>
              <w:rPr>
                <w:rFonts w:ascii="Arial" w:hAnsi="Arial" w:cs="Arial"/>
              </w:rPr>
            </w:pPr>
          </w:p>
        </w:tc>
        <w:tc>
          <w:tcPr>
            <w:tcW w:w="4426" w:type="dxa"/>
            <w:shd w:val="clear" w:color="auto" w:fill="FFFFFF" w:themeFill="background1"/>
          </w:tcPr>
          <w:p w:rsidR="000E4924" w:rsidRPr="005B1198" w:rsidRDefault="000E4924" w:rsidP="000E4924">
            <w:pPr>
              <w:spacing w:before="60" w:after="60"/>
              <w:rPr>
                <w:rFonts w:ascii="Arial" w:hAnsi="Arial" w:cs="Arial"/>
                <w:b/>
              </w:rPr>
            </w:pPr>
            <w:r w:rsidRPr="005B1198">
              <w:rPr>
                <w:rFonts w:ascii="Arial" w:hAnsi="Arial" w:cs="Arial"/>
                <w:b/>
              </w:rPr>
              <w:t>Telefon:</w:t>
            </w:r>
          </w:p>
          <w:p w:rsidR="000E4924" w:rsidRPr="005B1198" w:rsidRDefault="00F11F3E" w:rsidP="004220B5">
            <w:pPr>
              <w:spacing w:before="120" w:after="120"/>
              <w:jc w:val="right"/>
              <w:rPr>
                <w:rFonts w:ascii="Arial" w:hAnsi="Arial" w:cs="Arial"/>
              </w:rPr>
            </w:pPr>
            <w:r>
              <w:rPr>
                <w:rFonts w:ascii="Arial" w:hAnsi="Arial" w:cs="Arial"/>
              </w:rPr>
              <w:t>0211/61772-364</w:t>
            </w:r>
          </w:p>
        </w:tc>
      </w:tr>
      <w:tr w:rsidR="000E4924" w:rsidTr="000E4924">
        <w:tc>
          <w:tcPr>
            <w:tcW w:w="4361" w:type="dxa"/>
            <w:shd w:val="clear" w:color="auto" w:fill="FFFFFF" w:themeFill="background1"/>
          </w:tcPr>
          <w:p w:rsidR="000E4924" w:rsidRPr="005B1198" w:rsidRDefault="000E4924" w:rsidP="00C07AC8">
            <w:pPr>
              <w:spacing w:before="60" w:after="60"/>
              <w:rPr>
                <w:rFonts w:ascii="Arial" w:hAnsi="Arial" w:cs="Arial"/>
                <w:b/>
              </w:rPr>
            </w:pPr>
            <w:r w:rsidRPr="005B1198">
              <w:rPr>
                <w:rFonts w:ascii="Arial" w:hAnsi="Arial" w:cs="Arial"/>
                <w:b/>
              </w:rPr>
              <w:t>Stand:</w:t>
            </w:r>
          </w:p>
          <w:p w:rsidR="000E4924" w:rsidRPr="005B1198" w:rsidRDefault="00F11F3E" w:rsidP="00C07AC8">
            <w:pPr>
              <w:spacing w:before="120" w:after="120"/>
              <w:rPr>
                <w:rFonts w:ascii="Arial" w:hAnsi="Arial" w:cs="Arial"/>
              </w:rPr>
            </w:pPr>
            <w:r>
              <w:rPr>
                <w:rFonts w:ascii="Arial" w:hAnsi="Arial" w:cs="Arial"/>
              </w:rPr>
              <w:t>05.02</w:t>
            </w:r>
            <w:r w:rsidR="0095778A">
              <w:rPr>
                <w:rFonts w:ascii="Arial" w:hAnsi="Arial" w:cs="Arial"/>
              </w:rPr>
              <w:t>.2020</w:t>
            </w:r>
          </w:p>
        </w:tc>
        <w:tc>
          <w:tcPr>
            <w:tcW w:w="425" w:type="dxa"/>
            <w:vMerge/>
            <w:tcBorders>
              <w:bottom w:val="nil"/>
            </w:tcBorders>
            <w:shd w:val="clear" w:color="auto" w:fill="FFFFFF" w:themeFill="background1"/>
          </w:tcPr>
          <w:p w:rsidR="000E4924" w:rsidRPr="005B1198" w:rsidRDefault="000E4924" w:rsidP="00C07AC8">
            <w:pPr>
              <w:spacing w:before="120" w:after="120"/>
              <w:rPr>
                <w:rFonts w:ascii="Arial" w:hAnsi="Arial" w:cs="Arial"/>
              </w:rPr>
            </w:pPr>
          </w:p>
        </w:tc>
        <w:tc>
          <w:tcPr>
            <w:tcW w:w="4426" w:type="dxa"/>
            <w:shd w:val="clear" w:color="auto" w:fill="FFFFFF" w:themeFill="background1"/>
          </w:tcPr>
          <w:p w:rsidR="00C07AC8" w:rsidRDefault="000E4924" w:rsidP="00C07AC8">
            <w:pPr>
              <w:spacing w:before="60" w:after="60"/>
              <w:rPr>
                <w:rFonts w:ascii="Arial" w:hAnsi="Arial" w:cs="Arial"/>
                <w:b/>
              </w:rPr>
            </w:pPr>
            <w:r w:rsidRPr="005B1198">
              <w:rPr>
                <w:rFonts w:ascii="Arial" w:hAnsi="Arial" w:cs="Arial"/>
                <w:b/>
              </w:rPr>
              <w:t>E-Mail:</w:t>
            </w:r>
            <w:r w:rsidR="00C07AC8">
              <w:rPr>
                <w:rFonts w:ascii="Arial" w:hAnsi="Arial" w:cs="Arial"/>
                <w:b/>
              </w:rPr>
              <w:t xml:space="preserve"> </w:t>
            </w:r>
          </w:p>
          <w:p w:rsidR="00C07AC8" w:rsidRPr="0096402F" w:rsidRDefault="00C07AC8" w:rsidP="00C07AC8">
            <w:pPr>
              <w:spacing w:before="60" w:after="60"/>
              <w:jc w:val="right"/>
              <w:rPr>
                <w:rStyle w:val="Hyperlink"/>
                <w:rFonts w:ascii="Arial" w:hAnsi="Arial" w:cs="Arial"/>
              </w:rPr>
            </w:pPr>
            <w:r>
              <w:rPr>
                <w:rFonts w:ascii="Arial" w:hAnsi="Arial" w:cs="Arial"/>
                <w:b/>
              </w:rPr>
              <w:br/>
            </w:r>
            <w:hyperlink r:id="rId8" w:history="1">
              <w:r w:rsidR="0029544C" w:rsidRPr="0096402F">
                <w:rPr>
                  <w:rStyle w:val="Hyperlink"/>
                  <w:rFonts w:ascii="Arial" w:hAnsi="Arial" w:cs="Arial"/>
                </w:rPr>
                <w:t>GS-IT-Kooperationsrat@mwide.nrw.de</w:t>
              </w:r>
            </w:hyperlink>
          </w:p>
          <w:p w:rsidR="00BA49A9" w:rsidRPr="00C07AC8" w:rsidRDefault="00BA49A9" w:rsidP="005253FC">
            <w:pPr>
              <w:spacing w:before="60" w:after="60"/>
              <w:rPr>
                <w:color w:val="0000FF"/>
                <w:u w:val="single"/>
              </w:rPr>
            </w:pPr>
          </w:p>
        </w:tc>
      </w:tr>
    </w:tbl>
    <w:p w:rsidR="000E4924" w:rsidRDefault="000E4924" w:rsidP="00C07AC8">
      <w:pPr>
        <w:spacing w:before="120" w:after="120"/>
        <w:rPr>
          <w:rFonts w:ascii="Arial" w:hAnsi="Arial" w:cs="Arial"/>
        </w:rPr>
      </w:pPr>
    </w:p>
    <w:tbl>
      <w:tblPr>
        <w:tblStyle w:val="Tabellenraster"/>
        <w:tblW w:w="9210" w:type="dxa"/>
        <w:shd w:val="clear" w:color="auto" w:fill="C2D69B" w:themeFill="accent3" w:themeFillTint="99"/>
        <w:tblLook w:val="04A0" w:firstRow="1" w:lastRow="0" w:firstColumn="1" w:lastColumn="0" w:noHBand="0" w:noVBand="1"/>
      </w:tblPr>
      <w:tblGrid>
        <w:gridCol w:w="1242"/>
        <w:gridCol w:w="7968"/>
      </w:tblGrid>
      <w:tr w:rsidR="00F2691D" w:rsidTr="00411A59">
        <w:trPr>
          <w:trHeight w:val="567"/>
        </w:trPr>
        <w:tc>
          <w:tcPr>
            <w:tcW w:w="1242" w:type="dxa"/>
            <w:shd w:val="clear" w:color="auto" w:fill="F79646" w:themeFill="accent6"/>
            <w:vAlign w:val="center"/>
          </w:tcPr>
          <w:p w:rsidR="00F2691D" w:rsidRPr="00F2691D" w:rsidRDefault="00503B37" w:rsidP="00F2691D">
            <w:pPr>
              <w:spacing w:before="120" w:after="120"/>
              <w:rPr>
                <w:rFonts w:ascii="Arial" w:hAnsi="Arial" w:cs="Arial"/>
                <w:b/>
              </w:rPr>
            </w:pPr>
            <w:r>
              <w:rPr>
                <w:rFonts w:ascii="Arial" w:hAnsi="Arial" w:cs="Arial"/>
                <w:b/>
              </w:rPr>
              <w:t>TOP 2</w:t>
            </w:r>
          </w:p>
        </w:tc>
        <w:tc>
          <w:tcPr>
            <w:tcW w:w="7968" w:type="dxa"/>
            <w:shd w:val="clear" w:color="auto" w:fill="F79646" w:themeFill="accent6"/>
            <w:vAlign w:val="center"/>
          </w:tcPr>
          <w:p w:rsidR="00F2691D" w:rsidRPr="00F2691D" w:rsidRDefault="00372067" w:rsidP="00372067">
            <w:pPr>
              <w:tabs>
                <w:tab w:val="center" w:pos="3294"/>
              </w:tabs>
              <w:spacing w:before="120" w:after="120"/>
              <w:rPr>
                <w:rFonts w:ascii="Arial" w:hAnsi="Arial" w:cs="Arial"/>
                <w:b/>
              </w:rPr>
            </w:pPr>
            <w:r>
              <w:rPr>
                <w:rFonts w:ascii="Arial" w:hAnsi="Arial" w:cs="Arial"/>
                <w:b/>
              </w:rPr>
              <w:tab/>
            </w:r>
            <w:r w:rsidR="00F11F3E">
              <w:rPr>
                <w:rFonts w:ascii="Arial" w:hAnsi="Arial" w:cs="Arial"/>
                <w:b/>
              </w:rPr>
              <w:t>Evaluierung des E-Government-Gesetzes NRW im Jahr 2021</w:t>
            </w:r>
          </w:p>
        </w:tc>
      </w:tr>
    </w:tbl>
    <w:p w:rsidR="007020E7" w:rsidRDefault="007020E7" w:rsidP="00F2691D">
      <w:pPr>
        <w:spacing w:before="120" w:after="120"/>
        <w:rPr>
          <w:rFonts w:ascii="Arial" w:hAnsi="Arial" w:cs="Arial"/>
        </w:rPr>
      </w:pPr>
    </w:p>
    <w:tbl>
      <w:tblPr>
        <w:tblStyle w:val="Tabellenraster"/>
        <w:tblW w:w="0" w:type="auto"/>
        <w:tblLook w:val="04A0" w:firstRow="1" w:lastRow="0" w:firstColumn="1" w:lastColumn="0" w:noHBand="0" w:noVBand="1"/>
      </w:tblPr>
      <w:tblGrid>
        <w:gridCol w:w="9210"/>
      </w:tblGrid>
      <w:tr w:rsidR="00F2691D" w:rsidTr="00F2691D">
        <w:trPr>
          <w:trHeight w:val="567"/>
        </w:trPr>
        <w:tc>
          <w:tcPr>
            <w:tcW w:w="9210" w:type="dxa"/>
            <w:shd w:val="clear" w:color="auto" w:fill="F2F2F2" w:themeFill="background1" w:themeFillShade="F2"/>
            <w:vAlign w:val="center"/>
          </w:tcPr>
          <w:p w:rsidR="00F2691D" w:rsidRPr="00F2691D" w:rsidRDefault="00F2691D" w:rsidP="00F11F3E">
            <w:pPr>
              <w:tabs>
                <w:tab w:val="center" w:pos="4515"/>
              </w:tabs>
              <w:spacing w:before="120" w:after="120"/>
              <w:rPr>
                <w:rFonts w:ascii="Arial" w:hAnsi="Arial" w:cs="Arial"/>
                <w:b/>
              </w:rPr>
            </w:pPr>
            <w:r w:rsidRPr="00F2691D">
              <w:rPr>
                <w:rFonts w:ascii="Arial" w:hAnsi="Arial" w:cs="Arial"/>
                <w:b/>
              </w:rPr>
              <w:t xml:space="preserve">Berichterstatter: </w:t>
            </w:r>
            <w:r w:rsidRPr="00F2691D">
              <w:rPr>
                <w:rFonts w:ascii="Arial" w:hAnsi="Arial" w:cs="Arial"/>
                <w:b/>
              </w:rPr>
              <w:tab/>
            </w:r>
            <w:r w:rsidR="00F11F3E">
              <w:rPr>
                <w:rFonts w:ascii="Arial" w:hAnsi="Arial" w:cs="Arial"/>
                <w:b/>
              </w:rPr>
              <w:t>MWIDE-CIO</w:t>
            </w:r>
          </w:p>
        </w:tc>
      </w:tr>
    </w:tbl>
    <w:p w:rsidR="007020E7" w:rsidRDefault="007020E7" w:rsidP="00F2691D">
      <w:pPr>
        <w:spacing w:before="120" w:after="120"/>
        <w:rPr>
          <w:rFonts w:ascii="Arial" w:hAnsi="Arial" w:cs="Arial"/>
        </w:rPr>
      </w:pPr>
    </w:p>
    <w:tbl>
      <w:tblPr>
        <w:tblStyle w:val="Tabellenraster"/>
        <w:tblW w:w="0" w:type="auto"/>
        <w:tblLook w:val="04A0" w:firstRow="1" w:lastRow="0" w:firstColumn="1" w:lastColumn="0" w:noHBand="0" w:noVBand="1"/>
      </w:tblPr>
      <w:tblGrid>
        <w:gridCol w:w="9210"/>
      </w:tblGrid>
      <w:tr w:rsidR="00F2691D" w:rsidTr="00F2691D">
        <w:trPr>
          <w:trHeight w:val="567"/>
        </w:trPr>
        <w:tc>
          <w:tcPr>
            <w:tcW w:w="9210" w:type="dxa"/>
            <w:shd w:val="clear" w:color="auto" w:fill="F2F2F2" w:themeFill="background1" w:themeFillShade="F2"/>
            <w:vAlign w:val="center"/>
          </w:tcPr>
          <w:p w:rsidR="00F2691D" w:rsidRDefault="00DA0FC8" w:rsidP="00881CDE">
            <w:pPr>
              <w:tabs>
                <w:tab w:val="center" w:pos="4515"/>
              </w:tabs>
              <w:spacing w:before="120" w:after="120"/>
              <w:rPr>
                <w:rFonts w:ascii="Arial" w:hAnsi="Arial" w:cs="Arial"/>
                <w:b/>
              </w:rPr>
            </w:pPr>
            <w:r>
              <w:rPr>
                <w:rFonts w:ascii="Arial" w:hAnsi="Arial" w:cs="Arial"/>
                <w:b/>
              </w:rPr>
              <w:t>Begründung zur Themenanmeldung:</w:t>
            </w:r>
          </w:p>
          <w:p w:rsidR="00F11F3E" w:rsidRPr="00F11F3E" w:rsidRDefault="005253FC" w:rsidP="0096402F">
            <w:pPr>
              <w:tabs>
                <w:tab w:val="center" w:pos="4515"/>
              </w:tabs>
              <w:spacing w:before="120" w:after="120"/>
              <w:jc w:val="both"/>
              <w:rPr>
                <w:rFonts w:ascii="Arial" w:hAnsi="Arial" w:cs="Arial"/>
              </w:rPr>
            </w:pPr>
            <w:r>
              <w:rPr>
                <w:rFonts w:ascii="Arial" w:hAnsi="Arial" w:cs="Arial"/>
              </w:rPr>
              <w:t>Der Gesetz</w:t>
            </w:r>
            <w:r w:rsidR="00F11F3E" w:rsidRPr="00F11F3E">
              <w:rPr>
                <w:rFonts w:ascii="Arial" w:hAnsi="Arial" w:cs="Arial"/>
              </w:rPr>
              <w:t xml:space="preserve">entwurf zur Novellierung des E-Government-Gesetzes NRW (EGovG NRW) sieht eine erneute Berichtspflicht über die Erfahrungen mit dem EGovG NRW zum 31.10.2021 vor. </w:t>
            </w:r>
          </w:p>
        </w:tc>
      </w:tr>
    </w:tbl>
    <w:p w:rsidR="007020E7" w:rsidRDefault="007020E7" w:rsidP="00F2691D">
      <w:pPr>
        <w:spacing w:before="120" w:after="120"/>
        <w:rPr>
          <w:rFonts w:ascii="Arial" w:hAnsi="Arial" w:cs="Arial"/>
        </w:rPr>
      </w:pPr>
    </w:p>
    <w:tbl>
      <w:tblPr>
        <w:tblStyle w:val="Tabellenraster"/>
        <w:tblW w:w="0" w:type="auto"/>
        <w:shd w:val="clear" w:color="auto" w:fill="F2F2F2" w:themeFill="background1" w:themeFillShade="F2"/>
        <w:tblLook w:val="04A0" w:firstRow="1" w:lastRow="0" w:firstColumn="1" w:lastColumn="0" w:noHBand="0" w:noVBand="1"/>
      </w:tblPr>
      <w:tblGrid>
        <w:gridCol w:w="3510"/>
        <w:gridCol w:w="567"/>
        <w:gridCol w:w="1134"/>
        <w:gridCol w:w="567"/>
        <w:gridCol w:w="3434"/>
      </w:tblGrid>
      <w:tr w:rsidR="00DA0FC8" w:rsidTr="001108D6">
        <w:trPr>
          <w:trHeight w:val="567"/>
        </w:trPr>
        <w:tc>
          <w:tcPr>
            <w:tcW w:w="9212" w:type="dxa"/>
            <w:gridSpan w:val="5"/>
            <w:shd w:val="clear" w:color="auto" w:fill="F2F2F2" w:themeFill="background1" w:themeFillShade="F2"/>
            <w:vAlign w:val="center"/>
          </w:tcPr>
          <w:p w:rsidR="00DA0FC8" w:rsidRPr="001108D6" w:rsidRDefault="00DA0FC8" w:rsidP="00DA0FC8">
            <w:pPr>
              <w:spacing w:before="120" w:after="120"/>
              <w:rPr>
                <w:rFonts w:ascii="Arial" w:hAnsi="Arial" w:cs="Arial"/>
                <w:b/>
              </w:rPr>
            </w:pPr>
            <w:r w:rsidRPr="001108D6">
              <w:rPr>
                <w:rFonts w:ascii="Arial" w:hAnsi="Arial" w:cs="Arial"/>
                <w:b/>
              </w:rPr>
              <w:t>Art der Behandlung:</w:t>
            </w:r>
          </w:p>
        </w:tc>
      </w:tr>
      <w:tr w:rsidR="00DA0FC8" w:rsidTr="001108D6">
        <w:trPr>
          <w:trHeight w:val="567"/>
        </w:trPr>
        <w:tc>
          <w:tcPr>
            <w:tcW w:w="3510" w:type="dxa"/>
            <w:shd w:val="clear" w:color="auto" w:fill="F2F2F2" w:themeFill="background1" w:themeFillShade="F2"/>
            <w:vAlign w:val="center"/>
          </w:tcPr>
          <w:p w:rsidR="00DA0FC8" w:rsidRPr="001108D6" w:rsidRDefault="001108D6" w:rsidP="00DA0FC8">
            <w:pPr>
              <w:spacing w:before="120" w:after="120"/>
              <w:rPr>
                <w:rFonts w:ascii="Arial" w:hAnsi="Arial" w:cs="Arial"/>
                <w:b/>
              </w:rPr>
            </w:pPr>
            <w:r w:rsidRPr="001108D6">
              <w:rPr>
                <w:rFonts w:ascii="Arial" w:hAnsi="Arial" w:cs="Arial"/>
                <w:b/>
              </w:rPr>
              <w:t>Erörterung</w:t>
            </w:r>
          </w:p>
        </w:tc>
        <w:tc>
          <w:tcPr>
            <w:tcW w:w="567" w:type="dxa"/>
            <w:shd w:val="clear" w:color="auto" w:fill="F2F2F2" w:themeFill="background1" w:themeFillShade="F2"/>
            <w:vAlign w:val="center"/>
          </w:tcPr>
          <w:p w:rsidR="00DA0FC8" w:rsidRPr="001108D6" w:rsidRDefault="001108D6" w:rsidP="00DA0FC8">
            <w:pPr>
              <w:spacing w:before="120" w:after="120"/>
              <w:rPr>
                <w:rFonts w:ascii="Arial" w:hAnsi="Arial" w:cs="Arial"/>
                <w:b/>
              </w:rPr>
            </w:pPr>
            <w:r w:rsidRPr="001108D6">
              <w:rPr>
                <w:rFonts w:ascii="Arial" w:hAnsi="Arial" w:cs="Arial"/>
                <w:b/>
              </w:rPr>
              <w:t>X</w:t>
            </w:r>
          </w:p>
        </w:tc>
        <w:tc>
          <w:tcPr>
            <w:tcW w:w="1134" w:type="dxa"/>
            <w:shd w:val="clear" w:color="auto" w:fill="F2F2F2" w:themeFill="background1" w:themeFillShade="F2"/>
            <w:vAlign w:val="center"/>
          </w:tcPr>
          <w:p w:rsidR="00DA0FC8" w:rsidRPr="001108D6" w:rsidRDefault="001108D6" w:rsidP="00DA0FC8">
            <w:pPr>
              <w:spacing w:before="120" w:after="120"/>
              <w:rPr>
                <w:rFonts w:ascii="Arial" w:hAnsi="Arial" w:cs="Arial"/>
                <w:b/>
              </w:rPr>
            </w:pPr>
            <w:r w:rsidRPr="001108D6">
              <w:rPr>
                <w:rFonts w:ascii="Arial" w:hAnsi="Arial" w:cs="Arial"/>
                <w:b/>
              </w:rPr>
              <w:t>ja</w:t>
            </w:r>
          </w:p>
        </w:tc>
        <w:tc>
          <w:tcPr>
            <w:tcW w:w="567" w:type="dxa"/>
            <w:shd w:val="clear" w:color="auto" w:fill="F2F2F2" w:themeFill="background1" w:themeFillShade="F2"/>
            <w:vAlign w:val="center"/>
          </w:tcPr>
          <w:p w:rsidR="00DA0FC8" w:rsidRPr="001108D6" w:rsidRDefault="00DA0FC8" w:rsidP="00DA0FC8">
            <w:pPr>
              <w:spacing w:before="120" w:after="120"/>
              <w:rPr>
                <w:rFonts w:ascii="Arial" w:hAnsi="Arial" w:cs="Arial"/>
                <w:b/>
              </w:rPr>
            </w:pPr>
          </w:p>
        </w:tc>
        <w:tc>
          <w:tcPr>
            <w:tcW w:w="3434" w:type="dxa"/>
            <w:shd w:val="clear" w:color="auto" w:fill="F2F2F2" w:themeFill="background1" w:themeFillShade="F2"/>
            <w:vAlign w:val="center"/>
          </w:tcPr>
          <w:p w:rsidR="00DA0FC8" w:rsidRPr="001108D6" w:rsidRDefault="001108D6" w:rsidP="00DA0FC8">
            <w:pPr>
              <w:spacing w:before="120" w:after="120"/>
              <w:rPr>
                <w:rFonts w:ascii="Arial" w:hAnsi="Arial" w:cs="Arial"/>
                <w:b/>
              </w:rPr>
            </w:pPr>
            <w:r w:rsidRPr="001108D6">
              <w:rPr>
                <w:rFonts w:ascii="Arial" w:hAnsi="Arial" w:cs="Arial"/>
                <w:b/>
              </w:rPr>
              <w:t>nein (ohne Aussprache)</w:t>
            </w:r>
          </w:p>
        </w:tc>
      </w:tr>
      <w:tr w:rsidR="00DA0FC8" w:rsidTr="001108D6">
        <w:trPr>
          <w:trHeight w:val="567"/>
        </w:trPr>
        <w:tc>
          <w:tcPr>
            <w:tcW w:w="3510" w:type="dxa"/>
            <w:shd w:val="clear" w:color="auto" w:fill="F2F2F2" w:themeFill="background1" w:themeFillShade="F2"/>
            <w:vAlign w:val="center"/>
          </w:tcPr>
          <w:p w:rsidR="00DA0FC8" w:rsidRPr="001108D6" w:rsidRDefault="001108D6" w:rsidP="00DA0FC8">
            <w:pPr>
              <w:spacing w:before="120" w:after="120"/>
              <w:rPr>
                <w:rFonts w:ascii="Arial" w:hAnsi="Arial" w:cs="Arial"/>
                <w:b/>
              </w:rPr>
            </w:pPr>
            <w:r w:rsidRPr="001108D6">
              <w:rPr>
                <w:rFonts w:ascii="Arial" w:hAnsi="Arial" w:cs="Arial"/>
                <w:b/>
              </w:rPr>
              <w:t>Entscheidung</w:t>
            </w:r>
          </w:p>
        </w:tc>
        <w:tc>
          <w:tcPr>
            <w:tcW w:w="567" w:type="dxa"/>
            <w:shd w:val="clear" w:color="auto" w:fill="F2F2F2" w:themeFill="background1" w:themeFillShade="F2"/>
            <w:vAlign w:val="center"/>
          </w:tcPr>
          <w:p w:rsidR="00DA0FC8" w:rsidRPr="001108D6" w:rsidRDefault="00DA0FC8" w:rsidP="00DA0FC8">
            <w:pPr>
              <w:spacing w:before="120" w:after="120"/>
              <w:rPr>
                <w:rFonts w:ascii="Arial" w:hAnsi="Arial" w:cs="Arial"/>
                <w:b/>
              </w:rPr>
            </w:pPr>
          </w:p>
        </w:tc>
        <w:tc>
          <w:tcPr>
            <w:tcW w:w="1134" w:type="dxa"/>
            <w:shd w:val="clear" w:color="auto" w:fill="F2F2F2" w:themeFill="background1" w:themeFillShade="F2"/>
            <w:vAlign w:val="center"/>
          </w:tcPr>
          <w:p w:rsidR="00DA0FC8" w:rsidRPr="001108D6" w:rsidRDefault="001108D6" w:rsidP="00DA0FC8">
            <w:pPr>
              <w:spacing w:before="120" w:after="120"/>
              <w:rPr>
                <w:rFonts w:ascii="Arial" w:hAnsi="Arial" w:cs="Arial"/>
                <w:b/>
              </w:rPr>
            </w:pPr>
            <w:r w:rsidRPr="001108D6">
              <w:rPr>
                <w:rFonts w:ascii="Arial" w:hAnsi="Arial" w:cs="Arial"/>
                <w:b/>
              </w:rPr>
              <w:t>ja</w:t>
            </w:r>
          </w:p>
        </w:tc>
        <w:tc>
          <w:tcPr>
            <w:tcW w:w="567" w:type="dxa"/>
            <w:shd w:val="clear" w:color="auto" w:fill="F2F2F2" w:themeFill="background1" w:themeFillShade="F2"/>
            <w:vAlign w:val="center"/>
          </w:tcPr>
          <w:p w:rsidR="00DA0FC8" w:rsidRPr="001108D6" w:rsidRDefault="0026422F" w:rsidP="00DA0FC8">
            <w:pPr>
              <w:spacing w:before="120" w:after="120"/>
              <w:rPr>
                <w:rFonts w:ascii="Arial" w:hAnsi="Arial" w:cs="Arial"/>
                <w:b/>
              </w:rPr>
            </w:pPr>
            <w:r w:rsidRPr="001108D6">
              <w:rPr>
                <w:rFonts w:ascii="Arial" w:hAnsi="Arial" w:cs="Arial"/>
                <w:b/>
              </w:rPr>
              <w:t>X</w:t>
            </w:r>
          </w:p>
        </w:tc>
        <w:tc>
          <w:tcPr>
            <w:tcW w:w="3434" w:type="dxa"/>
            <w:shd w:val="clear" w:color="auto" w:fill="F2F2F2" w:themeFill="background1" w:themeFillShade="F2"/>
            <w:vAlign w:val="center"/>
          </w:tcPr>
          <w:p w:rsidR="00DA0FC8" w:rsidRPr="001108D6" w:rsidRDefault="001108D6" w:rsidP="00DA0FC8">
            <w:pPr>
              <w:spacing w:before="120" w:after="120"/>
              <w:rPr>
                <w:rFonts w:ascii="Arial" w:hAnsi="Arial" w:cs="Arial"/>
                <w:b/>
              </w:rPr>
            </w:pPr>
            <w:r w:rsidRPr="001108D6">
              <w:rPr>
                <w:rFonts w:ascii="Arial" w:hAnsi="Arial" w:cs="Arial"/>
                <w:b/>
              </w:rPr>
              <w:t>nein (nur Information</w:t>
            </w:r>
            <w:r w:rsidR="00946768">
              <w:rPr>
                <w:rFonts w:ascii="Arial" w:hAnsi="Arial" w:cs="Arial"/>
                <w:b/>
              </w:rPr>
              <w:t>)</w:t>
            </w:r>
          </w:p>
        </w:tc>
      </w:tr>
    </w:tbl>
    <w:p w:rsidR="005B1198" w:rsidRDefault="005B1198" w:rsidP="005B1198">
      <w:pPr>
        <w:spacing w:before="120" w:after="120"/>
        <w:rPr>
          <w:rFonts w:ascii="Arial" w:hAnsi="Arial" w:cs="Arial"/>
        </w:rPr>
      </w:pPr>
    </w:p>
    <w:tbl>
      <w:tblPr>
        <w:tblStyle w:val="Tabellenraster"/>
        <w:tblW w:w="0" w:type="auto"/>
        <w:tblLook w:val="04A0" w:firstRow="1" w:lastRow="0" w:firstColumn="1" w:lastColumn="0" w:noHBand="0" w:noVBand="1"/>
      </w:tblPr>
      <w:tblGrid>
        <w:gridCol w:w="9210"/>
      </w:tblGrid>
      <w:tr w:rsidR="005B1198" w:rsidTr="00881CDE">
        <w:trPr>
          <w:trHeight w:val="567"/>
        </w:trPr>
        <w:tc>
          <w:tcPr>
            <w:tcW w:w="9210" w:type="dxa"/>
            <w:shd w:val="clear" w:color="auto" w:fill="F2F2F2" w:themeFill="background1" w:themeFillShade="F2"/>
            <w:vAlign w:val="center"/>
          </w:tcPr>
          <w:p w:rsidR="005B1198" w:rsidRPr="00F2691D" w:rsidRDefault="005B1198" w:rsidP="00552B5E">
            <w:pPr>
              <w:tabs>
                <w:tab w:val="right" w:pos="8994"/>
              </w:tabs>
              <w:spacing w:before="120" w:after="120"/>
              <w:rPr>
                <w:rFonts w:ascii="Arial" w:hAnsi="Arial" w:cs="Arial"/>
                <w:b/>
              </w:rPr>
            </w:pPr>
            <w:r>
              <w:rPr>
                <w:rFonts w:ascii="Arial" w:hAnsi="Arial" w:cs="Arial"/>
                <w:b/>
              </w:rPr>
              <w:t>Geschätzte Dauer der Behandlung:</w:t>
            </w:r>
            <w:r>
              <w:rPr>
                <w:rFonts w:ascii="Arial" w:hAnsi="Arial" w:cs="Arial"/>
                <w:b/>
              </w:rPr>
              <w:tab/>
            </w:r>
            <w:r w:rsidRPr="005B1198">
              <w:rPr>
                <w:rFonts w:ascii="Arial" w:hAnsi="Arial" w:cs="Arial"/>
              </w:rPr>
              <w:t xml:space="preserve">ca. </w:t>
            </w:r>
            <w:r w:rsidR="00552B5E">
              <w:rPr>
                <w:rFonts w:ascii="Arial" w:hAnsi="Arial" w:cs="Arial"/>
              </w:rPr>
              <w:t xml:space="preserve"> </w:t>
            </w:r>
            <w:r w:rsidR="00F11F3E">
              <w:rPr>
                <w:rFonts w:ascii="Arial" w:hAnsi="Arial" w:cs="Arial"/>
              </w:rPr>
              <w:t>15</w:t>
            </w:r>
            <w:r w:rsidR="00552B5E">
              <w:rPr>
                <w:rFonts w:ascii="Arial" w:hAnsi="Arial" w:cs="Arial"/>
              </w:rPr>
              <w:t xml:space="preserve"> </w:t>
            </w:r>
            <w:r w:rsidRPr="005B1198">
              <w:rPr>
                <w:rFonts w:ascii="Arial" w:hAnsi="Arial" w:cs="Arial"/>
              </w:rPr>
              <w:t xml:space="preserve"> Minuten</w:t>
            </w:r>
          </w:p>
        </w:tc>
      </w:tr>
    </w:tbl>
    <w:p w:rsidR="0096402F" w:rsidRDefault="0096402F" w:rsidP="005B1198">
      <w:pPr>
        <w:spacing w:before="120" w:after="120"/>
        <w:rPr>
          <w:rFonts w:ascii="Arial" w:hAnsi="Arial" w:cs="Arial"/>
        </w:rPr>
      </w:pPr>
    </w:p>
    <w:p w:rsidR="0096402F" w:rsidRDefault="0096402F">
      <w:pPr>
        <w:rPr>
          <w:rFonts w:ascii="Arial" w:hAnsi="Arial" w:cs="Arial"/>
        </w:rPr>
      </w:pPr>
      <w:r>
        <w:rPr>
          <w:rFonts w:ascii="Arial" w:hAnsi="Arial" w:cs="Arial"/>
        </w:rPr>
        <w:br w:type="page"/>
      </w:r>
    </w:p>
    <w:tbl>
      <w:tblPr>
        <w:tblStyle w:val="Tabellenraster"/>
        <w:tblW w:w="0" w:type="auto"/>
        <w:tblLook w:val="04A0" w:firstRow="1" w:lastRow="0" w:firstColumn="1" w:lastColumn="0" w:noHBand="0" w:noVBand="1"/>
      </w:tblPr>
      <w:tblGrid>
        <w:gridCol w:w="9062"/>
      </w:tblGrid>
      <w:tr w:rsidR="005B1198" w:rsidTr="0096402F">
        <w:trPr>
          <w:trHeight w:val="567"/>
        </w:trPr>
        <w:tc>
          <w:tcPr>
            <w:tcW w:w="9062" w:type="dxa"/>
            <w:shd w:val="clear" w:color="auto" w:fill="F2F2F2" w:themeFill="background1" w:themeFillShade="F2"/>
            <w:vAlign w:val="center"/>
          </w:tcPr>
          <w:p w:rsidR="005B1198" w:rsidRDefault="005B1198" w:rsidP="0096402F">
            <w:pPr>
              <w:tabs>
                <w:tab w:val="right" w:pos="8994"/>
              </w:tabs>
              <w:spacing w:before="120" w:after="120"/>
              <w:jc w:val="both"/>
              <w:rPr>
                <w:rFonts w:ascii="Arial" w:hAnsi="Arial" w:cs="Arial"/>
                <w:b/>
              </w:rPr>
            </w:pPr>
            <w:r>
              <w:rPr>
                <w:rFonts w:ascii="Arial" w:hAnsi="Arial" w:cs="Arial"/>
                <w:b/>
              </w:rPr>
              <w:lastRenderedPageBreak/>
              <w:t>Gegenstand der Behandlung:</w:t>
            </w:r>
          </w:p>
          <w:p w:rsidR="00F11F3E" w:rsidRDefault="00F11F3E" w:rsidP="0096402F">
            <w:pPr>
              <w:tabs>
                <w:tab w:val="center" w:pos="4515"/>
              </w:tabs>
              <w:spacing w:before="120" w:after="120"/>
              <w:jc w:val="both"/>
              <w:rPr>
                <w:rFonts w:ascii="Arial" w:hAnsi="Arial" w:cs="Arial"/>
              </w:rPr>
            </w:pPr>
            <w:r w:rsidRPr="00FB42DD">
              <w:rPr>
                <w:rFonts w:ascii="Arial" w:hAnsi="Arial" w:cs="Arial"/>
              </w:rPr>
              <w:t>Gemäß § 26 Abs. 4 EGovG NRW war zum 01.01.2020 ein Erfahrungsbericht über da</w:t>
            </w:r>
            <w:r>
              <w:rPr>
                <w:rFonts w:ascii="Arial" w:hAnsi="Arial" w:cs="Arial"/>
              </w:rPr>
              <w:t>s EGovG NRW zu erstellen und der</w:t>
            </w:r>
            <w:r w:rsidRPr="00FB42DD">
              <w:rPr>
                <w:rFonts w:ascii="Arial" w:hAnsi="Arial" w:cs="Arial"/>
              </w:rPr>
              <w:t xml:space="preserve"> Landtag darüber zu unterrichten</w:t>
            </w:r>
            <w:r>
              <w:rPr>
                <w:rFonts w:ascii="Arial" w:hAnsi="Arial" w:cs="Arial"/>
              </w:rPr>
              <w:t>. Dieser Bericht wurde im Rahmen des Programms Digitale Verwaltung (DVN) in einem E-Government-Grundlagen-Projekt (EGP 23) erstellt und dem Landtag fristgerecht vorgelegt. Da die meisten gesetzlichen Umsetzungsfristen noch nicht abgelaufen waren, wurde überwiegend über den Sachstand der Umsetzung des EGovG NRW berichtet. Die Erstellung des Berichts sollte zunächst in einem Ausschreibungsverfahren an externe Gutachter vergeben werden. Davon wurde jedoch wieder Abstand genommen und der Bericht wurde innerhalb der CIO-Abteilung erstellt und mit dem Lenkungsausschuss des EGP 23 abgestimmt.</w:t>
            </w:r>
          </w:p>
          <w:p w:rsidR="00F11F3E" w:rsidRDefault="005253FC" w:rsidP="0096402F">
            <w:pPr>
              <w:tabs>
                <w:tab w:val="center" w:pos="4515"/>
              </w:tabs>
              <w:spacing w:before="120" w:after="120"/>
              <w:jc w:val="both"/>
              <w:rPr>
                <w:rFonts w:ascii="Arial" w:hAnsi="Arial" w:cs="Arial"/>
              </w:rPr>
            </w:pPr>
            <w:r>
              <w:rPr>
                <w:rFonts w:ascii="Arial" w:hAnsi="Arial" w:cs="Arial"/>
              </w:rPr>
              <w:t>Der Gesetz</w:t>
            </w:r>
            <w:r w:rsidR="00F11F3E">
              <w:rPr>
                <w:rFonts w:ascii="Arial" w:hAnsi="Arial" w:cs="Arial"/>
              </w:rPr>
              <w:t>entwurf zur Novellierung des EGovG NRW sieht eine zweite Berichtspflicht zum 31.10.2021 vor. Da die Umsetzung der Digitalisierung bis zum Ende des Berichtszeitraums weiter fortgeschritten sein wird, ist davon auszugehen, dass in der zweiten Evaluation tiefergehend über die Erfahrungen mit dem EGovG NRW berichtet werden kann. Dabei soll auch die Perspektive der Kommunen und ggf. der Bürgerinnen, Bürger und Unternehmen stärker berücksichtigt werden. Um all diese Aspekte angemessen zu berücksichtigen, soll die Erstellung des Berichts außerhalb des Programms DVN erfolgen und extern vergeben werden.</w:t>
            </w:r>
          </w:p>
          <w:p w:rsidR="00F11F3E" w:rsidRPr="00E44104" w:rsidRDefault="00F11F3E" w:rsidP="0096402F">
            <w:pPr>
              <w:tabs>
                <w:tab w:val="center" w:pos="4515"/>
              </w:tabs>
              <w:spacing w:before="120" w:after="120"/>
              <w:jc w:val="both"/>
              <w:rPr>
                <w:rFonts w:ascii="Arial" w:hAnsi="Arial" w:cs="Arial"/>
              </w:rPr>
            </w:pPr>
            <w:r>
              <w:rPr>
                <w:rFonts w:ascii="Arial" w:hAnsi="Arial" w:cs="Arial"/>
              </w:rPr>
              <w:t xml:space="preserve">Für die Ausschreibungsunterlagen sollen jene Unterlagen aktualisiert werden, die mit den Ressorts und den Vertretungen der Kommunalen Spitzenverbände zu Beginn des EGP 23 für die ursprünglich geplante Ausschreibung zur Erstellung des ersten Berichts abgestimmt worden sind. Die angepassten Änderungen sollen dann mit den Ressorts und den Kommunalen Spitzenverbänden erneut abgestimmt werden.  </w:t>
            </w:r>
          </w:p>
          <w:p w:rsidR="00F11F3E" w:rsidRPr="00F11F3E" w:rsidRDefault="00F11F3E" w:rsidP="0096402F">
            <w:pPr>
              <w:tabs>
                <w:tab w:val="right" w:pos="8994"/>
              </w:tabs>
              <w:spacing w:before="120" w:after="120"/>
              <w:jc w:val="both"/>
              <w:rPr>
                <w:rFonts w:ascii="Arial" w:hAnsi="Arial" w:cs="Arial"/>
              </w:rPr>
            </w:pPr>
            <w:r w:rsidRPr="00F11F3E">
              <w:rPr>
                <w:rFonts w:ascii="Arial" w:hAnsi="Arial" w:cs="Arial"/>
              </w:rPr>
              <w:t>Diese Vorgehensweise soll vom IT-Kooperationsrat billigend zur Kenntnis genommen werden.</w:t>
            </w:r>
          </w:p>
        </w:tc>
      </w:tr>
    </w:tbl>
    <w:p w:rsidR="00DA0FC8" w:rsidRDefault="00DA0FC8" w:rsidP="00F2691D">
      <w:pPr>
        <w:spacing w:before="120" w:after="120"/>
        <w:rPr>
          <w:rFonts w:ascii="Arial" w:hAnsi="Arial" w:cs="Arial"/>
        </w:rPr>
      </w:pPr>
    </w:p>
    <w:tbl>
      <w:tblPr>
        <w:tblStyle w:val="Tabellenraster"/>
        <w:tblW w:w="0" w:type="auto"/>
        <w:tblLook w:val="04A0" w:firstRow="1" w:lastRow="0" w:firstColumn="1" w:lastColumn="0" w:noHBand="0" w:noVBand="1"/>
      </w:tblPr>
      <w:tblGrid>
        <w:gridCol w:w="9210"/>
      </w:tblGrid>
      <w:tr w:rsidR="00BF1000" w:rsidTr="00174E58">
        <w:trPr>
          <w:trHeight w:val="567"/>
        </w:trPr>
        <w:tc>
          <w:tcPr>
            <w:tcW w:w="9210" w:type="dxa"/>
            <w:shd w:val="clear" w:color="auto" w:fill="F2F2F2" w:themeFill="background1" w:themeFillShade="F2"/>
            <w:vAlign w:val="center"/>
          </w:tcPr>
          <w:p w:rsidR="00BF1000" w:rsidRPr="00F2691D" w:rsidRDefault="00BF1000" w:rsidP="00174E58">
            <w:pPr>
              <w:tabs>
                <w:tab w:val="right" w:pos="8994"/>
              </w:tabs>
              <w:spacing w:before="120" w:after="120"/>
              <w:rPr>
                <w:rFonts w:ascii="Arial" w:hAnsi="Arial" w:cs="Arial"/>
                <w:b/>
              </w:rPr>
            </w:pPr>
            <w:r>
              <w:rPr>
                <w:rFonts w:ascii="Arial" w:hAnsi="Arial" w:cs="Arial"/>
                <w:b/>
              </w:rPr>
              <w:t>Bezug auf bisherige Behandlung:</w:t>
            </w:r>
            <w:r w:rsidR="00F11F3E">
              <w:rPr>
                <w:rFonts w:ascii="Arial" w:hAnsi="Arial" w:cs="Arial"/>
                <w:b/>
              </w:rPr>
              <w:t xml:space="preserve"> </w:t>
            </w:r>
            <w:r w:rsidR="00F11F3E" w:rsidRPr="00F11F3E">
              <w:rPr>
                <w:rFonts w:ascii="Arial" w:hAnsi="Arial" w:cs="Arial"/>
              </w:rPr>
              <w:t>Nein</w:t>
            </w:r>
          </w:p>
        </w:tc>
      </w:tr>
    </w:tbl>
    <w:p w:rsidR="00DA0FC8" w:rsidRDefault="00DA0FC8" w:rsidP="00F2691D">
      <w:pPr>
        <w:spacing w:before="120" w:after="120"/>
        <w:rPr>
          <w:rFonts w:ascii="Arial" w:hAnsi="Arial" w:cs="Arial"/>
        </w:rPr>
      </w:pPr>
    </w:p>
    <w:tbl>
      <w:tblPr>
        <w:tblStyle w:val="Tabellenraster"/>
        <w:tblW w:w="0" w:type="auto"/>
        <w:tblLook w:val="04A0" w:firstRow="1" w:lastRow="0" w:firstColumn="1" w:lastColumn="0" w:noHBand="0" w:noVBand="1"/>
      </w:tblPr>
      <w:tblGrid>
        <w:gridCol w:w="6214"/>
        <w:gridCol w:w="841"/>
        <w:gridCol w:w="558"/>
        <w:gridCol w:w="846"/>
        <w:gridCol w:w="593"/>
      </w:tblGrid>
      <w:tr w:rsidR="009A645B" w:rsidTr="00F11F3E">
        <w:trPr>
          <w:trHeight w:val="567"/>
        </w:trPr>
        <w:tc>
          <w:tcPr>
            <w:tcW w:w="6214" w:type="dxa"/>
            <w:vAlign w:val="center"/>
          </w:tcPr>
          <w:p w:rsidR="005B1198" w:rsidRPr="009A645B" w:rsidRDefault="00DB2BA5" w:rsidP="009A645B">
            <w:pPr>
              <w:spacing w:before="120" w:after="120"/>
              <w:rPr>
                <w:rFonts w:ascii="Arial" w:hAnsi="Arial" w:cs="Arial"/>
                <w:b/>
              </w:rPr>
            </w:pPr>
            <w:r>
              <w:rPr>
                <w:rFonts w:ascii="Arial" w:hAnsi="Arial" w:cs="Arial"/>
                <w:b/>
              </w:rPr>
              <w:t>Externe Gäste</w:t>
            </w:r>
            <w:r w:rsidR="005B1198" w:rsidRPr="009A645B">
              <w:rPr>
                <w:rFonts w:ascii="Arial" w:hAnsi="Arial" w:cs="Arial"/>
                <w:b/>
              </w:rPr>
              <w:t>:</w:t>
            </w:r>
          </w:p>
        </w:tc>
        <w:tc>
          <w:tcPr>
            <w:tcW w:w="841" w:type="dxa"/>
            <w:tcBorders>
              <w:right w:val="single" w:sz="12" w:space="0" w:color="auto"/>
            </w:tcBorders>
            <w:vAlign w:val="center"/>
          </w:tcPr>
          <w:p w:rsidR="005B1198" w:rsidRPr="009A645B" w:rsidRDefault="005B1198" w:rsidP="009A645B">
            <w:pPr>
              <w:spacing w:before="120" w:after="120"/>
              <w:rPr>
                <w:rFonts w:ascii="Arial" w:hAnsi="Arial" w:cs="Arial"/>
                <w:b/>
              </w:rPr>
            </w:pPr>
            <w:r w:rsidRPr="009A645B">
              <w:rPr>
                <w:rFonts w:ascii="Arial" w:hAnsi="Arial" w:cs="Arial"/>
                <w:b/>
              </w:rPr>
              <w:t>Ja</w:t>
            </w:r>
          </w:p>
        </w:tc>
        <w:tc>
          <w:tcPr>
            <w:tcW w:w="558" w:type="dxa"/>
            <w:tcBorders>
              <w:top w:val="single" w:sz="12" w:space="0" w:color="auto"/>
              <w:left w:val="single" w:sz="12" w:space="0" w:color="auto"/>
              <w:bottom w:val="single" w:sz="12" w:space="0" w:color="auto"/>
              <w:right w:val="single" w:sz="12" w:space="0" w:color="auto"/>
            </w:tcBorders>
            <w:vAlign w:val="center"/>
          </w:tcPr>
          <w:p w:rsidR="005B1198" w:rsidRPr="009A645B" w:rsidRDefault="005B1198" w:rsidP="009A645B">
            <w:pPr>
              <w:spacing w:before="120" w:after="120"/>
              <w:rPr>
                <w:rFonts w:ascii="Arial" w:hAnsi="Arial" w:cs="Arial"/>
                <w:b/>
              </w:rPr>
            </w:pPr>
          </w:p>
        </w:tc>
        <w:tc>
          <w:tcPr>
            <w:tcW w:w="846" w:type="dxa"/>
            <w:tcBorders>
              <w:left w:val="single" w:sz="12" w:space="0" w:color="auto"/>
              <w:right w:val="single" w:sz="12" w:space="0" w:color="auto"/>
            </w:tcBorders>
            <w:vAlign w:val="center"/>
          </w:tcPr>
          <w:p w:rsidR="005B1198" w:rsidRPr="009A645B" w:rsidRDefault="005B1198" w:rsidP="009A645B">
            <w:pPr>
              <w:spacing w:before="120" w:after="120"/>
              <w:rPr>
                <w:rFonts w:ascii="Arial" w:hAnsi="Arial" w:cs="Arial"/>
                <w:b/>
              </w:rPr>
            </w:pPr>
            <w:r w:rsidRPr="009A645B">
              <w:rPr>
                <w:rFonts w:ascii="Arial" w:hAnsi="Arial" w:cs="Arial"/>
                <w:b/>
              </w:rPr>
              <w:t>Nein</w:t>
            </w:r>
          </w:p>
        </w:tc>
        <w:tc>
          <w:tcPr>
            <w:tcW w:w="593" w:type="dxa"/>
            <w:tcBorders>
              <w:top w:val="single" w:sz="12" w:space="0" w:color="auto"/>
              <w:left w:val="single" w:sz="12" w:space="0" w:color="auto"/>
              <w:bottom w:val="single" w:sz="12" w:space="0" w:color="auto"/>
              <w:right w:val="single" w:sz="12" w:space="0" w:color="auto"/>
            </w:tcBorders>
            <w:vAlign w:val="center"/>
          </w:tcPr>
          <w:p w:rsidR="005B1198" w:rsidRPr="009A645B" w:rsidRDefault="00F11F3E" w:rsidP="009A645B">
            <w:pPr>
              <w:spacing w:before="120" w:after="120"/>
              <w:rPr>
                <w:rFonts w:ascii="Arial" w:hAnsi="Arial" w:cs="Arial"/>
                <w:b/>
              </w:rPr>
            </w:pPr>
            <w:r>
              <w:rPr>
                <w:rFonts w:ascii="Arial" w:hAnsi="Arial" w:cs="Arial"/>
                <w:b/>
              </w:rPr>
              <w:t>x</w:t>
            </w:r>
          </w:p>
        </w:tc>
      </w:tr>
    </w:tbl>
    <w:p w:rsidR="009A645B" w:rsidRDefault="009A645B" w:rsidP="009A645B">
      <w:pPr>
        <w:spacing w:before="120" w:after="120"/>
        <w:rPr>
          <w:rFonts w:ascii="Arial" w:hAnsi="Arial" w:cs="Arial"/>
        </w:rPr>
      </w:pPr>
    </w:p>
    <w:tbl>
      <w:tblPr>
        <w:tblStyle w:val="Tabellenraster"/>
        <w:tblW w:w="0" w:type="auto"/>
        <w:tblLook w:val="04A0" w:firstRow="1" w:lastRow="0" w:firstColumn="1" w:lastColumn="0" w:noHBand="0" w:noVBand="1"/>
      </w:tblPr>
      <w:tblGrid>
        <w:gridCol w:w="9210"/>
      </w:tblGrid>
      <w:tr w:rsidR="009A645B" w:rsidTr="00881CDE">
        <w:trPr>
          <w:trHeight w:val="567"/>
        </w:trPr>
        <w:tc>
          <w:tcPr>
            <w:tcW w:w="9210" w:type="dxa"/>
            <w:shd w:val="clear" w:color="auto" w:fill="F2F2F2" w:themeFill="background1" w:themeFillShade="F2"/>
            <w:vAlign w:val="center"/>
          </w:tcPr>
          <w:p w:rsidR="00F11F3E" w:rsidRPr="009A645B" w:rsidRDefault="009A645B" w:rsidP="00F11F3E">
            <w:pPr>
              <w:tabs>
                <w:tab w:val="left" w:pos="3402"/>
                <w:tab w:val="right" w:pos="8994"/>
              </w:tabs>
              <w:spacing w:before="120" w:after="120"/>
              <w:rPr>
                <w:rFonts w:ascii="Arial" w:hAnsi="Arial" w:cs="Arial"/>
                <w:b/>
                <w:i/>
              </w:rPr>
            </w:pPr>
            <w:r>
              <w:rPr>
                <w:rFonts w:ascii="Arial" w:hAnsi="Arial" w:cs="Arial"/>
                <w:b/>
              </w:rPr>
              <w:t xml:space="preserve">geplante Sitzungsunterlagen: </w:t>
            </w:r>
            <w:r w:rsidR="00CD07DB" w:rsidRPr="00CD07DB">
              <w:rPr>
                <w:rFonts w:ascii="Arial" w:hAnsi="Arial" w:cs="Arial"/>
              </w:rPr>
              <w:t>keine</w:t>
            </w:r>
          </w:p>
          <w:p w:rsidR="009A645B" w:rsidRPr="009A645B" w:rsidRDefault="009A645B" w:rsidP="009A645B">
            <w:pPr>
              <w:tabs>
                <w:tab w:val="left" w:pos="3402"/>
                <w:tab w:val="right" w:pos="8994"/>
              </w:tabs>
              <w:spacing w:before="120" w:after="120"/>
              <w:rPr>
                <w:rFonts w:ascii="Arial" w:hAnsi="Arial" w:cs="Arial"/>
                <w:b/>
                <w:i/>
              </w:rPr>
            </w:pPr>
          </w:p>
        </w:tc>
      </w:tr>
    </w:tbl>
    <w:p w:rsidR="009A645B" w:rsidRDefault="009A645B" w:rsidP="00F2691D">
      <w:pPr>
        <w:spacing w:before="120" w:after="120"/>
        <w:rPr>
          <w:rFonts w:ascii="Arial" w:hAnsi="Arial" w:cs="Arial"/>
        </w:rPr>
      </w:pPr>
    </w:p>
    <w:tbl>
      <w:tblPr>
        <w:tblStyle w:val="Tabellenraster"/>
        <w:tblW w:w="0" w:type="auto"/>
        <w:tblLook w:val="04A0" w:firstRow="1" w:lastRow="0" w:firstColumn="1" w:lastColumn="0" w:noHBand="0" w:noVBand="1"/>
      </w:tblPr>
      <w:tblGrid>
        <w:gridCol w:w="9210"/>
      </w:tblGrid>
      <w:tr w:rsidR="009A645B" w:rsidTr="00881CDE">
        <w:trPr>
          <w:trHeight w:val="567"/>
        </w:trPr>
        <w:tc>
          <w:tcPr>
            <w:tcW w:w="9210" w:type="dxa"/>
            <w:shd w:val="clear" w:color="auto" w:fill="F2F2F2" w:themeFill="background1" w:themeFillShade="F2"/>
            <w:vAlign w:val="center"/>
          </w:tcPr>
          <w:p w:rsidR="009A645B" w:rsidRPr="00F2691D" w:rsidRDefault="00D52AD3" w:rsidP="00881CDE">
            <w:pPr>
              <w:tabs>
                <w:tab w:val="right" w:pos="8994"/>
              </w:tabs>
              <w:spacing w:before="120" w:after="120"/>
              <w:rPr>
                <w:rFonts w:ascii="Arial" w:hAnsi="Arial" w:cs="Arial"/>
                <w:b/>
              </w:rPr>
            </w:pPr>
            <w:r>
              <w:rPr>
                <w:rFonts w:ascii="Arial" w:hAnsi="Arial" w:cs="Arial"/>
                <w:b/>
              </w:rPr>
              <w:t>Beschluss</w:t>
            </w:r>
            <w:r w:rsidR="009A645B">
              <w:rPr>
                <w:rFonts w:ascii="Arial" w:hAnsi="Arial" w:cs="Arial"/>
                <w:b/>
              </w:rPr>
              <w:t>vorschlag</w:t>
            </w:r>
          </w:p>
        </w:tc>
      </w:tr>
    </w:tbl>
    <w:p w:rsidR="0096402F" w:rsidRDefault="0096402F" w:rsidP="00F2691D">
      <w:pPr>
        <w:spacing w:before="120" w:after="120"/>
        <w:rPr>
          <w:rFonts w:ascii="Arial" w:hAnsi="Arial" w:cs="Arial"/>
        </w:rPr>
      </w:pPr>
      <w:r>
        <w:rPr>
          <w:rFonts w:ascii="Arial" w:hAnsi="Arial" w:cs="Arial"/>
        </w:rPr>
        <w:br w:type="page"/>
      </w:r>
    </w:p>
    <w:p w:rsidR="009A645B" w:rsidRDefault="009A645B" w:rsidP="00F2691D">
      <w:pPr>
        <w:spacing w:before="120" w:after="120"/>
        <w:rPr>
          <w:rFonts w:ascii="Arial" w:hAnsi="Arial" w:cs="Arial"/>
        </w:rPr>
      </w:pPr>
    </w:p>
    <w:tbl>
      <w:tblPr>
        <w:tblStyle w:val="Tabellenraster"/>
        <w:tblW w:w="0" w:type="auto"/>
        <w:tblLook w:val="04A0" w:firstRow="1" w:lastRow="0" w:firstColumn="1" w:lastColumn="0" w:noHBand="0" w:noVBand="1"/>
      </w:tblPr>
      <w:tblGrid>
        <w:gridCol w:w="9210"/>
      </w:tblGrid>
      <w:tr w:rsidR="009A645B" w:rsidTr="009A645B">
        <w:trPr>
          <w:trHeight w:val="567"/>
        </w:trPr>
        <w:tc>
          <w:tcPr>
            <w:tcW w:w="9210" w:type="dxa"/>
            <w:tcBorders>
              <w:bottom w:val="single" w:sz="4" w:space="0" w:color="auto"/>
            </w:tcBorders>
            <w:shd w:val="clear" w:color="auto" w:fill="F2F2F2" w:themeFill="background1" w:themeFillShade="F2"/>
            <w:vAlign w:val="center"/>
          </w:tcPr>
          <w:p w:rsidR="009A645B" w:rsidRPr="00F2691D" w:rsidRDefault="009A645B" w:rsidP="009A645B">
            <w:pPr>
              <w:tabs>
                <w:tab w:val="right" w:pos="8994"/>
              </w:tabs>
              <w:spacing w:before="120" w:after="120"/>
              <w:jc w:val="center"/>
              <w:rPr>
                <w:rFonts w:ascii="Arial" w:hAnsi="Arial" w:cs="Arial"/>
                <w:b/>
              </w:rPr>
            </w:pPr>
            <w:r>
              <w:rPr>
                <w:rFonts w:ascii="Arial" w:hAnsi="Arial" w:cs="Arial"/>
                <w:b/>
              </w:rPr>
              <w:t>Beschluss</w:t>
            </w:r>
          </w:p>
        </w:tc>
      </w:tr>
      <w:tr w:rsidR="009A645B" w:rsidTr="009A645B">
        <w:trPr>
          <w:trHeight w:val="567"/>
        </w:trPr>
        <w:tc>
          <w:tcPr>
            <w:tcW w:w="9210" w:type="dxa"/>
            <w:shd w:val="clear" w:color="auto" w:fill="auto"/>
            <w:vAlign w:val="center"/>
          </w:tcPr>
          <w:p w:rsidR="009A645B" w:rsidRPr="009A645B" w:rsidRDefault="00F11F3E" w:rsidP="00F11F3E">
            <w:pPr>
              <w:pStyle w:val="Listenabsatz"/>
              <w:numPr>
                <w:ilvl w:val="0"/>
                <w:numId w:val="2"/>
              </w:numPr>
              <w:tabs>
                <w:tab w:val="right" w:pos="8994"/>
              </w:tabs>
              <w:spacing w:before="120" w:after="120" w:line="360" w:lineRule="auto"/>
              <w:ind w:left="357" w:hanging="357"/>
              <w:rPr>
                <w:rFonts w:ascii="Arial" w:hAnsi="Arial" w:cs="Arial"/>
              </w:rPr>
            </w:pPr>
            <w:r>
              <w:rPr>
                <w:rFonts w:ascii="Arial" w:hAnsi="Arial" w:cs="Arial"/>
              </w:rPr>
              <w:t>Der IT-Kooperationsrat nimmt die geplante Vorgehensweise zur Erstellung des zweiten Evaluationsberichts zum EGovG NRW billigend zur Kenntnis.</w:t>
            </w:r>
          </w:p>
        </w:tc>
      </w:tr>
    </w:tbl>
    <w:p w:rsidR="009A645B" w:rsidRDefault="009A645B" w:rsidP="00F2691D">
      <w:pPr>
        <w:spacing w:before="120" w:after="120"/>
        <w:rPr>
          <w:rFonts w:ascii="Arial" w:hAnsi="Arial" w:cs="Arial"/>
        </w:rPr>
      </w:pPr>
    </w:p>
    <w:p w:rsidR="009A645B" w:rsidRDefault="009A645B" w:rsidP="00F2691D">
      <w:pPr>
        <w:spacing w:before="120" w:after="120"/>
        <w:rPr>
          <w:rFonts w:ascii="Arial" w:hAnsi="Arial" w:cs="Arial"/>
        </w:rPr>
      </w:pPr>
    </w:p>
    <w:p w:rsidR="009A645B" w:rsidRPr="007020E7" w:rsidRDefault="009A645B" w:rsidP="00242B29">
      <w:pPr>
        <w:spacing w:before="120" w:after="120"/>
        <w:rPr>
          <w:rFonts w:ascii="Arial" w:hAnsi="Arial" w:cs="Arial"/>
        </w:rPr>
      </w:pPr>
    </w:p>
    <w:sectPr w:rsidR="009A645B" w:rsidRPr="007020E7" w:rsidSect="000E4924">
      <w:headerReference w:type="default" r:id="rId9"/>
      <w:footerReference w:type="default" r:id="rId10"/>
      <w:pgSz w:w="11906" w:h="16838"/>
      <w:pgMar w:top="1418" w:right="141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D71" w:rsidRDefault="00C71D71" w:rsidP="007020E7">
      <w:pPr>
        <w:spacing w:after="0" w:line="240" w:lineRule="auto"/>
      </w:pPr>
      <w:r>
        <w:separator/>
      </w:r>
    </w:p>
  </w:endnote>
  <w:endnote w:type="continuationSeparator" w:id="0">
    <w:p w:rsidR="00C71D71" w:rsidRDefault="00C71D71" w:rsidP="0070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D5B" w:rsidRPr="0096402F" w:rsidRDefault="00872D5B" w:rsidP="00872D5B">
    <w:pPr>
      <w:pStyle w:val="Fuzeile"/>
      <w:jc w:val="center"/>
      <w:rPr>
        <w:rFonts w:ascii="Arial" w:hAnsi="Arial" w:cs="Arial"/>
        <w:sz w:val="18"/>
        <w:szCs w:val="18"/>
      </w:rPr>
    </w:pPr>
    <w:r w:rsidRPr="0096402F">
      <w:rPr>
        <w:rFonts w:ascii="Arial" w:hAnsi="Arial" w:cs="Arial"/>
        <w:sz w:val="18"/>
        <w:szCs w:val="18"/>
      </w:rPr>
      <w:t>Steckbrief d</w:t>
    </w:r>
    <w:r w:rsidR="00D52AD3" w:rsidRPr="0096402F">
      <w:rPr>
        <w:rFonts w:ascii="Arial" w:hAnsi="Arial" w:cs="Arial"/>
        <w:sz w:val="18"/>
        <w:szCs w:val="18"/>
      </w:rPr>
      <w:t xml:space="preserve">es </w:t>
    </w:r>
    <w:r w:rsidR="00F90D7D" w:rsidRPr="0096402F">
      <w:rPr>
        <w:rFonts w:ascii="Arial" w:hAnsi="Arial" w:cs="Arial"/>
        <w:sz w:val="18"/>
        <w:szCs w:val="18"/>
      </w:rPr>
      <w:t>IT-Kooperationsrates</w:t>
    </w:r>
    <w:r w:rsidR="00D52AD3" w:rsidRPr="0096402F">
      <w:rPr>
        <w:rFonts w:ascii="Arial" w:hAnsi="Arial" w:cs="Arial"/>
        <w:sz w:val="18"/>
        <w:szCs w:val="18"/>
      </w:rPr>
      <w:t xml:space="preserve"> Nordrhein-</w:t>
    </w:r>
    <w:r w:rsidRPr="0096402F">
      <w:rPr>
        <w:rFonts w:ascii="Arial" w:hAnsi="Arial" w:cs="Arial"/>
        <w:sz w:val="18"/>
        <w:szCs w:val="18"/>
      </w:rPr>
      <w:t>Westfalen, Kontakt über</w:t>
    </w:r>
    <w:r w:rsidR="00183A91" w:rsidRPr="0096402F">
      <w:rPr>
        <w:rFonts w:ascii="Arial" w:hAnsi="Arial" w:cs="Arial"/>
        <w:sz w:val="18"/>
        <w:szCs w:val="18"/>
      </w:rPr>
      <w:t>: ZZF-GS-IT-Kooperatio@mwide.nrw.de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D71" w:rsidRDefault="00C71D71" w:rsidP="007020E7">
      <w:pPr>
        <w:spacing w:after="0" w:line="240" w:lineRule="auto"/>
      </w:pPr>
      <w:r>
        <w:separator/>
      </w:r>
    </w:p>
  </w:footnote>
  <w:footnote w:type="continuationSeparator" w:id="0">
    <w:p w:rsidR="00C71D71" w:rsidRDefault="00C71D71" w:rsidP="0070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A240D" w:rsidRPr="00D27A36" w:rsidTr="00174E58">
      <w:tc>
        <w:tcPr>
          <w:tcW w:w="4606" w:type="dxa"/>
        </w:tcPr>
        <w:p w:rsidR="001A240D" w:rsidRPr="0096402F" w:rsidRDefault="00912611" w:rsidP="0029544C">
          <w:pPr>
            <w:pStyle w:val="Kopfzeile"/>
            <w:tabs>
              <w:tab w:val="clear" w:pos="4536"/>
            </w:tabs>
            <w:spacing w:before="120" w:after="120" w:line="276" w:lineRule="auto"/>
            <w:rPr>
              <w:rFonts w:ascii="Arial" w:hAnsi="Arial" w:cs="Arial"/>
              <w:b/>
            </w:rPr>
          </w:pPr>
          <w:r w:rsidRPr="0096402F">
            <w:rPr>
              <w:rFonts w:ascii="Arial" w:hAnsi="Arial" w:cs="Arial"/>
              <w:b/>
              <w:sz w:val="20"/>
              <w:szCs w:val="20"/>
            </w:rPr>
            <w:t>IT-Kooperationsrat</w:t>
          </w:r>
          <w:r w:rsidR="00D95ABB" w:rsidRPr="0096402F">
            <w:rPr>
              <w:rFonts w:ascii="Arial" w:hAnsi="Arial" w:cs="Arial"/>
              <w:b/>
              <w:sz w:val="20"/>
              <w:szCs w:val="20"/>
            </w:rPr>
            <w:t xml:space="preserve"> </w:t>
          </w:r>
          <w:r w:rsidR="00D95ABB" w:rsidRPr="0096402F">
            <w:rPr>
              <w:rFonts w:ascii="Arial" w:hAnsi="Arial" w:cs="Arial"/>
              <w:b/>
            </w:rPr>
            <w:br/>
          </w:r>
          <w:r w:rsidR="0029544C" w:rsidRPr="0096402F">
            <w:rPr>
              <w:rFonts w:ascii="Arial" w:hAnsi="Arial" w:cs="Arial"/>
              <w:b/>
            </w:rPr>
            <w:t xml:space="preserve">AZ: CIO – II. A.3 </w:t>
          </w:r>
        </w:p>
      </w:tc>
      <w:tc>
        <w:tcPr>
          <w:tcW w:w="4606" w:type="dxa"/>
        </w:tcPr>
        <w:p w:rsidR="001A240D" w:rsidRPr="0096402F" w:rsidRDefault="0095778A" w:rsidP="00174E58">
          <w:pPr>
            <w:pStyle w:val="Kopfzeile"/>
            <w:tabs>
              <w:tab w:val="clear" w:pos="4536"/>
            </w:tabs>
            <w:spacing w:before="120" w:after="120" w:line="276" w:lineRule="auto"/>
            <w:jc w:val="right"/>
            <w:rPr>
              <w:rFonts w:ascii="Arial" w:hAnsi="Arial" w:cs="Arial"/>
              <w:b/>
            </w:rPr>
          </w:pPr>
          <w:r w:rsidRPr="0096402F">
            <w:rPr>
              <w:rFonts w:ascii="Arial" w:hAnsi="Arial" w:cs="Arial"/>
              <w:b/>
            </w:rPr>
            <w:t>10</w:t>
          </w:r>
          <w:r w:rsidR="001B2249" w:rsidRPr="0096402F">
            <w:rPr>
              <w:rFonts w:ascii="Arial" w:hAnsi="Arial" w:cs="Arial"/>
              <w:b/>
            </w:rPr>
            <w:t>.</w:t>
          </w:r>
          <w:r w:rsidR="001A240D" w:rsidRPr="0096402F">
            <w:rPr>
              <w:rFonts w:ascii="Arial" w:hAnsi="Arial" w:cs="Arial"/>
              <w:b/>
            </w:rPr>
            <w:t xml:space="preserve"> Sitzung, </w:t>
          </w:r>
          <w:r w:rsidR="0029544C" w:rsidRPr="0096402F">
            <w:rPr>
              <w:rFonts w:ascii="Arial" w:hAnsi="Arial" w:cs="Arial"/>
              <w:b/>
            </w:rPr>
            <w:t>19</w:t>
          </w:r>
          <w:r w:rsidR="001B2249" w:rsidRPr="0096402F">
            <w:rPr>
              <w:rFonts w:ascii="Arial" w:hAnsi="Arial" w:cs="Arial"/>
              <w:b/>
            </w:rPr>
            <w:t>.0</w:t>
          </w:r>
          <w:r w:rsidRPr="0096402F">
            <w:rPr>
              <w:rFonts w:ascii="Arial" w:hAnsi="Arial" w:cs="Arial"/>
              <w:b/>
            </w:rPr>
            <w:t>3</w:t>
          </w:r>
          <w:r w:rsidR="0029544C" w:rsidRPr="0096402F">
            <w:rPr>
              <w:rFonts w:ascii="Arial" w:hAnsi="Arial" w:cs="Arial"/>
              <w:b/>
            </w:rPr>
            <w:t>.20</w:t>
          </w:r>
          <w:r w:rsidRPr="0096402F">
            <w:rPr>
              <w:rFonts w:ascii="Arial" w:hAnsi="Arial" w:cs="Arial"/>
              <w:b/>
            </w:rPr>
            <w:t>20</w:t>
          </w:r>
        </w:p>
        <w:p w:rsidR="001A240D" w:rsidRPr="0096402F" w:rsidRDefault="001A240D" w:rsidP="001A240D">
          <w:pPr>
            <w:pStyle w:val="Kopfzeile"/>
            <w:tabs>
              <w:tab w:val="clear" w:pos="4536"/>
            </w:tabs>
            <w:spacing w:before="120" w:after="120" w:line="276" w:lineRule="auto"/>
            <w:jc w:val="both"/>
            <w:rPr>
              <w:rFonts w:ascii="Arial" w:hAnsi="Arial" w:cs="Arial"/>
              <w:b/>
            </w:rPr>
          </w:pPr>
        </w:p>
      </w:tc>
    </w:tr>
  </w:tbl>
  <w:p w:rsidR="007020E7" w:rsidRPr="001A240D" w:rsidRDefault="007020E7" w:rsidP="001A240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B1D59"/>
    <w:multiLevelType w:val="hybridMultilevel"/>
    <w:tmpl w:val="3FECA8A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710477E3"/>
    <w:multiLevelType w:val="hybridMultilevel"/>
    <w:tmpl w:val="42A07C2E"/>
    <w:lvl w:ilvl="0" w:tplc="8ADA49FE">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0E7"/>
    <w:rsid w:val="0001315C"/>
    <w:rsid w:val="000C0AE0"/>
    <w:rsid w:val="000E4924"/>
    <w:rsid w:val="001108D6"/>
    <w:rsid w:val="00110BE1"/>
    <w:rsid w:val="00183A91"/>
    <w:rsid w:val="00194540"/>
    <w:rsid w:val="001A1E60"/>
    <w:rsid w:val="001A240D"/>
    <w:rsid w:val="001B2249"/>
    <w:rsid w:val="001F3F75"/>
    <w:rsid w:val="00242B29"/>
    <w:rsid w:val="0026422F"/>
    <w:rsid w:val="0029544C"/>
    <w:rsid w:val="00372067"/>
    <w:rsid w:val="003D18AC"/>
    <w:rsid w:val="00411A59"/>
    <w:rsid w:val="004220B5"/>
    <w:rsid w:val="00437F08"/>
    <w:rsid w:val="004C01B4"/>
    <w:rsid w:val="00503B37"/>
    <w:rsid w:val="005253FC"/>
    <w:rsid w:val="00552B5E"/>
    <w:rsid w:val="005B1198"/>
    <w:rsid w:val="007020E7"/>
    <w:rsid w:val="00715FE5"/>
    <w:rsid w:val="00721558"/>
    <w:rsid w:val="007562DC"/>
    <w:rsid w:val="00846338"/>
    <w:rsid w:val="00872D5B"/>
    <w:rsid w:val="00912611"/>
    <w:rsid w:val="00946768"/>
    <w:rsid w:val="0095778A"/>
    <w:rsid w:val="0096402F"/>
    <w:rsid w:val="009673FF"/>
    <w:rsid w:val="009A645B"/>
    <w:rsid w:val="00B72EF3"/>
    <w:rsid w:val="00B97F80"/>
    <w:rsid w:val="00BA49A9"/>
    <w:rsid w:val="00BA6EDB"/>
    <w:rsid w:val="00BF1000"/>
    <w:rsid w:val="00C07AC8"/>
    <w:rsid w:val="00C71D71"/>
    <w:rsid w:val="00CD07DB"/>
    <w:rsid w:val="00D25BEE"/>
    <w:rsid w:val="00D52AD3"/>
    <w:rsid w:val="00D95ABB"/>
    <w:rsid w:val="00DA0FC8"/>
    <w:rsid w:val="00DB2BA5"/>
    <w:rsid w:val="00E25647"/>
    <w:rsid w:val="00E4613E"/>
    <w:rsid w:val="00E61E87"/>
    <w:rsid w:val="00E71F55"/>
    <w:rsid w:val="00E84985"/>
    <w:rsid w:val="00F11F3E"/>
    <w:rsid w:val="00F21843"/>
    <w:rsid w:val="00F246DF"/>
    <w:rsid w:val="00F2691D"/>
    <w:rsid w:val="00F90D7D"/>
    <w:rsid w:val="00FF33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20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20E7"/>
  </w:style>
  <w:style w:type="paragraph" w:styleId="Fuzeile">
    <w:name w:val="footer"/>
    <w:basedOn w:val="Standard"/>
    <w:link w:val="FuzeileZchn"/>
    <w:uiPriority w:val="99"/>
    <w:unhideWhenUsed/>
    <w:rsid w:val="007020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20E7"/>
  </w:style>
  <w:style w:type="table" w:styleId="Tabellenraster">
    <w:name w:val="Table Grid"/>
    <w:basedOn w:val="NormaleTabelle"/>
    <w:uiPriority w:val="59"/>
    <w:rsid w:val="00702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A645B"/>
    <w:pPr>
      <w:ind w:left="720"/>
      <w:contextualSpacing/>
    </w:pPr>
  </w:style>
  <w:style w:type="paragraph" w:styleId="Funotentext">
    <w:name w:val="footnote text"/>
    <w:basedOn w:val="Standard"/>
    <w:link w:val="FunotentextZchn"/>
    <w:uiPriority w:val="99"/>
    <w:semiHidden/>
    <w:unhideWhenUsed/>
    <w:rsid w:val="00B97F8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97F80"/>
    <w:rPr>
      <w:sz w:val="20"/>
      <w:szCs w:val="20"/>
    </w:rPr>
  </w:style>
  <w:style w:type="character" w:styleId="Funotenzeichen">
    <w:name w:val="footnote reference"/>
    <w:uiPriority w:val="99"/>
    <w:semiHidden/>
    <w:unhideWhenUsed/>
    <w:rsid w:val="00B97F80"/>
    <w:rPr>
      <w:vertAlign w:val="superscript"/>
    </w:rPr>
  </w:style>
  <w:style w:type="character" w:styleId="Hyperlink">
    <w:name w:val="Hyperlink"/>
    <w:basedOn w:val="Absatz-Standardschriftart"/>
    <w:uiPriority w:val="99"/>
    <w:semiHidden/>
    <w:unhideWhenUsed/>
    <w:rsid w:val="002954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20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20E7"/>
  </w:style>
  <w:style w:type="paragraph" w:styleId="Fuzeile">
    <w:name w:val="footer"/>
    <w:basedOn w:val="Standard"/>
    <w:link w:val="FuzeileZchn"/>
    <w:uiPriority w:val="99"/>
    <w:unhideWhenUsed/>
    <w:rsid w:val="007020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20E7"/>
  </w:style>
  <w:style w:type="table" w:styleId="Tabellenraster">
    <w:name w:val="Table Grid"/>
    <w:basedOn w:val="NormaleTabelle"/>
    <w:uiPriority w:val="59"/>
    <w:rsid w:val="00702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A645B"/>
    <w:pPr>
      <w:ind w:left="720"/>
      <w:contextualSpacing/>
    </w:pPr>
  </w:style>
  <w:style w:type="paragraph" w:styleId="Funotentext">
    <w:name w:val="footnote text"/>
    <w:basedOn w:val="Standard"/>
    <w:link w:val="FunotentextZchn"/>
    <w:uiPriority w:val="99"/>
    <w:semiHidden/>
    <w:unhideWhenUsed/>
    <w:rsid w:val="00B97F8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97F80"/>
    <w:rPr>
      <w:sz w:val="20"/>
      <w:szCs w:val="20"/>
    </w:rPr>
  </w:style>
  <w:style w:type="character" w:styleId="Funotenzeichen">
    <w:name w:val="footnote reference"/>
    <w:uiPriority w:val="99"/>
    <w:semiHidden/>
    <w:unhideWhenUsed/>
    <w:rsid w:val="00B97F80"/>
    <w:rPr>
      <w:vertAlign w:val="superscript"/>
    </w:rPr>
  </w:style>
  <w:style w:type="character" w:styleId="Hyperlink">
    <w:name w:val="Hyperlink"/>
    <w:basedOn w:val="Absatz-Standardschriftart"/>
    <w:uiPriority w:val="99"/>
    <w:semiHidden/>
    <w:unhideWhenUsed/>
    <w:rsid w:val="002954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99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IT-Kooperationsrat@mwide.nrw.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2532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Marcus.Najemnik@mik.nrw.de</dc:creator>
  <cp:lastModifiedBy>Bongartz, Christiane</cp:lastModifiedBy>
  <cp:revision>2</cp:revision>
  <dcterms:created xsi:type="dcterms:W3CDTF">2020-02-13T15:42:00Z</dcterms:created>
  <dcterms:modified xsi:type="dcterms:W3CDTF">2020-02-13T15:42:00Z</dcterms:modified>
</cp:coreProperties>
</file>