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2A91" w14:textId="77777777" w:rsidR="007F5776" w:rsidRDefault="007F5776">
      <w:pPr>
        <w:framePr w:w="3901" w:h="715" w:hSpace="141" w:wrap="around" w:vAnchor="text" w:hAnchor="page" w:x="1438" w:y="-691"/>
        <w:tabs>
          <w:tab w:val="left" w:pos="5783"/>
        </w:tabs>
        <w:spacing w:after="80"/>
        <w:rPr>
          <w:rFonts w:ascii="Arial" w:hAnsi="Arial" w:cs="Arial"/>
          <w:caps/>
          <w:sz w:val="16"/>
        </w:rPr>
      </w:pPr>
      <w:bookmarkStart w:id="0" w:name="_GoBack"/>
      <w:bookmarkEnd w:id="0"/>
    </w:p>
    <w:p w14:paraId="625EEE8F" w14:textId="77777777" w:rsidR="00FC1856" w:rsidRPr="002F6EA1" w:rsidRDefault="00FC1856">
      <w:pPr>
        <w:framePr w:w="3901" w:h="715" w:hSpace="141" w:wrap="around" w:vAnchor="text" w:hAnchor="page" w:x="1438" w:y="-691"/>
        <w:tabs>
          <w:tab w:val="left" w:pos="5783"/>
        </w:tabs>
        <w:spacing w:after="80"/>
        <w:rPr>
          <w:rFonts w:ascii="Arial" w:hAnsi="Arial" w:cs="Arial"/>
          <w:vanish/>
          <w:sz w:val="16"/>
        </w:rPr>
      </w:pPr>
      <w:r w:rsidRPr="002F6EA1">
        <w:rPr>
          <w:rFonts w:ascii="Arial" w:hAnsi="Arial" w:cs="Arial"/>
          <w:caps/>
          <w:vanish/>
          <w:sz w:val="16"/>
        </w:rPr>
        <w:t xml:space="preserve">Kopie: </w:t>
      </w:r>
      <w:r w:rsidRPr="002F6EA1">
        <w:rPr>
          <w:rFonts w:ascii="Arial" w:hAnsi="Arial" w:cs="Arial"/>
          <w:caps/>
          <w:vanish/>
          <w:sz w:val="16"/>
        </w:rPr>
        <w:fldChar w:fldCharType="begin"/>
      </w:r>
      <w:r w:rsidRPr="002F6EA1">
        <w:rPr>
          <w:rFonts w:ascii="Arial" w:hAnsi="Arial" w:cs="Arial"/>
          <w:caps/>
          <w:vanish/>
          <w:sz w:val="16"/>
        </w:rPr>
        <w:instrText xml:space="preserve"> FILENAME \p \* MERGEFORMAT </w:instrText>
      </w:r>
      <w:r w:rsidRPr="002F6EA1">
        <w:rPr>
          <w:rFonts w:ascii="Arial" w:hAnsi="Arial" w:cs="Arial"/>
          <w:caps/>
          <w:vanish/>
          <w:sz w:val="16"/>
        </w:rPr>
        <w:fldChar w:fldCharType="separate"/>
      </w:r>
      <w:r w:rsidR="00CE4F94" w:rsidRPr="002F6EA1">
        <w:rPr>
          <w:rFonts w:ascii="Arial" w:hAnsi="Arial" w:cs="Arial"/>
          <w:caps/>
          <w:noProof/>
          <w:vanish/>
          <w:sz w:val="16"/>
        </w:rPr>
        <w:t>Dokument1</w:t>
      </w:r>
      <w:r w:rsidRPr="002F6EA1">
        <w:rPr>
          <w:rFonts w:ascii="Arial" w:hAnsi="Arial" w:cs="Arial"/>
          <w:caps/>
          <w:vanish/>
          <w:sz w:val="16"/>
        </w:rPr>
        <w:fldChar w:fldCharType="end"/>
      </w:r>
      <w:r w:rsidRPr="002F6EA1">
        <w:rPr>
          <w:rFonts w:ascii="Arial" w:hAnsi="Arial" w:cs="Arial"/>
          <w:vanish/>
          <w:sz w:val="16"/>
        </w:rPr>
        <w:t xml:space="preserve"> </w:t>
      </w:r>
    </w:p>
    <w:p w14:paraId="6EF2BE29" w14:textId="77777777" w:rsidR="00FC1856" w:rsidRPr="002F6EA1" w:rsidRDefault="00FC1856">
      <w:pPr>
        <w:framePr w:w="4757" w:h="284" w:hSpace="142" w:wrap="around" w:vAnchor="page" w:hAnchor="page" w:x="1441" w:y="2042"/>
        <w:rPr>
          <w:rFonts w:ascii="Arial" w:hAnsi="Arial" w:cs="Arial"/>
          <w:b/>
          <w:sz w:val="26"/>
        </w:rPr>
      </w:pPr>
      <w:bookmarkStart w:id="1" w:name="Kopfzeile"/>
      <w:bookmarkEnd w:id="1"/>
    </w:p>
    <w:p w14:paraId="71761F68" w14:textId="77777777" w:rsidR="00FC1856" w:rsidRPr="002F6EA1" w:rsidRDefault="00131493">
      <w:pPr>
        <w:jc w:val="both"/>
        <w:rPr>
          <w:rFonts w:ascii="Arial" w:hAnsi="Arial" w:cs="Arial"/>
          <w:sz w:val="24"/>
        </w:rPr>
      </w:pPr>
      <w:r w:rsidRPr="002F6EA1">
        <w:rPr>
          <w:rFonts w:ascii="Arial" w:hAnsi="Arial" w:cs="Arial"/>
          <w:noProof/>
          <w:sz w:val="24"/>
        </w:rPr>
        <mc:AlternateContent>
          <mc:Choice Requires="wps">
            <w:drawing>
              <wp:anchor distT="0" distB="0" distL="114300" distR="114300" simplePos="0" relativeHeight="251658752" behindDoc="0" locked="0" layoutInCell="0" allowOverlap="1" wp14:anchorId="3A30985B" wp14:editId="7551B2CC">
                <wp:simplePos x="0" y="0"/>
                <wp:positionH relativeFrom="page">
                  <wp:posOffset>151130</wp:posOffset>
                </wp:positionH>
                <wp:positionV relativeFrom="page">
                  <wp:posOffset>3618230</wp:posOffset>
                </wp:positionV>
                <wp:extent cx="36576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DA637" w14:textId="77777777" w:rsidR="007B40EA" w:rsidRDefault="007B40EA">
                            <w:pPr>
                              <w:rPr>
                                <w:sz w:val="20"/>
                              </w:rPr>
                            </w:pPr>
                            <w:r>
                              <w:rPr>
                                <w:sz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A30985B" id="_x0000_t202" coordsize="21600,21600" o:spt="202" path="m,l,21600r21600,l21600,xe">
                <v:stroke joinstyle="miter"/>
                <v:path gradientshapeok="t" o:connecttype="rect"/>
              </v:shapetype>
              <v:shape id="Text Box 4" o:spid="_x0000_s1026" type="#_x0000_t202" style="position:absolute;left:0;text-align:left;margin-left:11.9pt;margin-top:284.9pt;width:28.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Q1tgIAALg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4jY7gy9TsHpoQc3s4djYNlVqvt7WX7XSMhlQ8WG3Solh4bRCrIL7U3/4uqI&#10;oy3IevgkKwhDt0Y6oH2tOts6aAYCdGDp6cSMTaWEw0k8ncVgKcEUzcgkcsz5ND1e7pU2H5jskF1k&#10;WAHxDpzu7rWxydD06GJjCVnwtnXkt+LFATiOJxAarlqbTcJx+ZwEyWq+mhOPRPHKI0Gee7fFknhx&#10;Ec6m+SRfLvPwl40bkrThVcWEDXPUVUj+jLeDwkdFnJSlZcsrC2dT0mqzXrYK7SjounCfazlYzm7+&#10;yzRcE6CWVyWFEQnuosQr4vnMIwWZesksmHtBmNwlcUASkhcvS7rngv17SWjIcDKNpqOWzkm/qi1w&#10;39vaaNpxA5Oj5V2G5ycnmloFrkTlqDWUt+P6ohU2/XMrgO4j0U6vVqKjWM1+vQcUK+K1rJ5AuUqC&#10;skCEMO5g0Uj1E6MBRkeG9Y8tVQyj9qMA9SchIXbWuA2ZzkCsSF1a1pcWKkqAyrDBaFwuzTiftr3i&#10;mwYije9NyFt4MTV3aj5ndXhnMB5cUYdRZufP5d55nQfu4jcAAAD//wMAUEsDBBQABgAIAAAAIQBz&#10;ihF63gAAAAkBAAAPAAAAZHJzL2Rvd25yZXYueG1sTI/NTsMwEITvSLyDtUjcqJ3+RG3IpkIgriAK&#10;VOrNTbZJRLyOYrcJb89ygtuOdjTzTb6dXKcuNITWM0IyM6CIS1+1XCN8vD/frUGFaLmynWdC+KYA&#10;2+L6KrdZ5Ud+o8su1kpCOGQWoYmxz7QOZUPOhpnvieV38oOzUeRQ62qwo4S7Ts+NSbWzLUtDY3t6&#10;bKj82p0dwufL6bBfmtf6ya360U9Gs9toxNub6eEeVKQp/pnhF1/QoRCmoz9zFVSHMF8IeURYpRs5&#10;xLBOlqCOCGmyMKCLXP9fUPwAAAD//wMAUEsBAi0AFAAGAAgAAAAhALaDOJL+AAAA4QEAABMAAAAA&#10;AAAAAAAAAAAAAAAAAFtDb250ZW50X1R5cGVzXS54bWxQSwECLQAUAAYACAAAACEAOP0h/9YAAACU&#10;AQAACwAAAAAAAAAAAAAAAAAvAQAAX3JlbHMvLnJlbHNQSwECLQAUAAYACAAAACEA87I0NbYCAAC4&#10;BQAADgAAAAAAAAAAAAAAAAAuAgAAZHJzL2Uyb0RvYy54bWxQSwECLQAUAAYACAAAACEAc4oRet4A&#10;AAAJAQAADwAAAAAAAAAAAAAAAAAQBQAAZHJzL2Rvd25yZXYueG1sUEsFBgAAAAAEAAQA8wAAABsG&#10;AAAAAA==&#10;" o:allowincell="f" filled="f" stroked="f">
                <v:textbox>
                  <w:txbxContent>
                    <w:p w14:paraId="107DA637" w14:textId="77777777" w:rsidR="007B40EA" w:rsidRDefault="007B40EA">
                      <w:pPr>
                        <w:rPr>
                          <w:sz w:val="20"/>
                        </w:rPr>
                      </w:pPr>
                      <w:r>
                        <w:rPr>
                          <w:sz w:val="20"/>
                        </w:rPr>
                        <w:t>_</w:t>
                      </w:r>
                    </w:p>
                  </w:txbxContent>
                </v:textbox>
                <w10:wrap anchorx="page" anchory="page"/>
              </v:shape>
            </w:pict>
          </mc:Fallback>
        </mc:AlternateContent>
      </w:r>
      <w:r w:rsidRPr="002F6EA1">
        <w:rPr>
          <w:rFonts w:ascii="Arial" w:hAnsi="Arial" w:cs="Arial"/>
          <w:noProof/>
          <w:sz w:val="24"/>
        </w:rPr>
        <w:drawing>
          <wp:anchor distT="0" distB="0" distL="114300" distR="114300" simplePos="0" relativeHeight="251656704" behindDoc="0" locked="0" layoutInCell="0" allowOverlap="1" wp14:anchorId="5A4530D9" wp14:editId="2B6FCEAC">
            <wp:simplePos x="0" y="0"/>
            <wp:positionH relativeFrom="page">
              <wp:posOffset>4039870</wp:posOffset>
            </wp:positionH>
            <wp:positionV relativeFrom="page">
              <wp:posOffset>594360</wp:posOffset>
            </wp:positionV>
            <wp:extent cx="2286000" cy="84264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8426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5954"/>
        <w:gridCol w:w="4536"/>
      </w:tblGrid>
      <w:tr w:rsidR="00FC1856" w:rsidRPr="002F6EA1" w14:paraId="041E780B" w14:textId="77777777">
        <w:trPr>
          <w:cantSplit/>
        </w:trPr>
        <w:tc>
          <w:tcPr>
            <w:tcW w:w="5954" w:type="dxa"/>
          </w:tcPr>
          <w:p w14:paraId="5B9FC401" w14:textId="77777777" w:rsidR="00FC1856" w:rsidRPr="002F6EA1" w:rsidRDefault="00131493">
            <w:pPr>
              <w:tabs>
                <w:tab w:val="left" w:pos="5783"/>
              </w:tabs>
              <w:spacing w:before="80"/>
              <w:rPr>
                <w:rFonts w:ascii="Arial" w:hAnsi="Arial" w:cs="Arial"/>
                <w:sz w:val="12"/>
              </w:rPr>
            </w:pPr>
            <w:r w:rsidRPr="002F6EA1">
              <w:rPr>
                <w:rFonts w:ascii="Arial" w:hAnsi="Arial" w:cs="Arial"/>
                <w:noProof/>
                <w:sz w:val="14"/>
              </w:rPr>
              <mc:AlternateContent>
                <mc:Choice Requires="wps">
                  <w:drawing>
                    <wp:anchor distT="0" distB="0" distL="114300" distR="114300" simplePos="0" relativeHeight="251657728" behindDoc="0" locked="0" layoutInCell="0" allowOverlap="1" wp14:anchorId="7B586E27" wp14:editId="0A86CDED">
                      <wp:simplePos x="0" y="0"/>
                      <wp:positionH relativeFrom="column">
                        <wp:posOffset>-1270</wp:posOffset>
                      </wp:positionH>
                      <wp:positionV relativeFrom="paragraph">
                        <wp:posOffset>63500</wp:posOffset>
                      </wp:positionV>
                      <wp:extent cx="53975" cy="539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3D8CC3F" id="Rectangle 3" o:spid="_x0000_s1026" style="position:absolute;margin-left:-.1pt;margin-top: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vDdwIAAPgEAAAOAAAAZHJzL2Uyb0RvYy54bWysVG2P0zAM/o7Ef4jyfWu7615arTvdbQwh&#10;HXDi4AdkSbpGpElIsnUH4r/jpNvYgA8I0UmZHTvOY/tx5reHVqI9t05oVeFsmGLEFdVMqG2FP31c&#10;D2YYOU8UI1IrXuFn7vDt4uWLeWdKPtKNloxbBEGUKztT4cZ7UyaJow1viRtqwxUYa21b4kG124RZ&#10;0kH0ViajNJ0knbbMWE25c7C76o14EePXNaf+fV077pGsMGDzcbVx3YQ1WcxJubXENIIeYZB/QNES&#10;oeDSc6gV8QTtrPgtVCuo1U7Xfkh1m+i6FpTHHCCbLP0lm6eGGB5zgeI4cy6T+39h6bv9o0WCQe8w&#10;UqSFFn2AohG1lRzdhPJ0xpXg9WQebUjQmQdNPzuk9LIBL35nre4aThiAyoJ/cnUgKA6Ook33VjOI&#10;TnZex0odatuGgFADdIgNeT43hB88orA5vimmY4woWHoxxCfl6aixzr/mukVBqLAF4DE02T8437ue&#10;XCJ0LQVbCymjYrebpbRoT4AZszT8InrI8NJNquCsdDjWR+x3ACHcEWwBa+z0tyIb5en9qBisJ7Pp&#10;IF/n40ExTWeDNCvui0maF/lq/T0AzPKyEYxx9SAUP7Euy/+uq0f+93yJvENdhYvxaBxzv0LvLpNM&#10;4/enJFvhYQilaEMlwhecSBm6+kqxKHsiZC8n1/BjQ6AGp/9YlciB0PaePhvNnoECVkOTYAjhuQCh&#10;0fYrRh2MXoXdlx2xHCP5RgGNiizPw6xGJR9PR6DYS8vm0kIUhVAV9hj14tL3870zVmwbuCmLhVH6&#10;DqhXi0iMQMse1ZGwMF4xg+NTEOb3Uo9ePx+sxQ8AAAD//wMAUEsDBBQABgAIAAAAIQCkVQPF2gAA&#10;AAUBAAAPAAAAZHJzL2Rvd25yZXYueG1sTI/BbsIwEETvlfoP1lbqDWzSFkVpHIQQoF56KFQ9m3ib&#10;RMTryDaQ8vXdnspxdkazb8rF6HpxxhA7TxpmUwUCqfa2o0bD534zyUHEZMia3hNq+MEIi+r+rjSF&#10;9Rf6wPMuNYJLKBZGQ5vSUEgZ6xadiVM/ILH37YMziWVopA3mwuWul5lSc+lMR/yhNQOuWqyPu5PT&#10;oOwsvL2vnuW1Xm7zr+M681e/1frxYVy+gkg4pv8w/OEzOlTMdPAnslH0GiYZB/mseBHb+ROIA8v8&#10;BWRVylv66hcAAP//AwBQSwECLQAUAAYACAAAACEAtoM4kv4AAADhAQAAEwAAAAAAAAAAAAAAAAAA&#10;AAAAW0NvbnRlbnRfVHlwZXNdLnhtbFBLAQItABQABgAIAAAAIQA4/SH/1gAAAJQBAAALAAAAAAAA&#10;AAAAAAAAAC8BAABfcmVscy8ucmVsc1BLAQItABQABgAIAAAAIQDyqmvDdwIAAPgEAAAOAAAAAAAA&#10;AAAAAAAAAC4CAABkcnMvZTJvRG9jLnhtbFBLAQItABQABgAIAAAAIQCkVQPF2gAAAAUBAAAPAAAA&#10;AAAAAAAAAAAAANEEAABkcnMvZG93bnJldi54bWxQSwUGAAAAAAQABADzAAAA2AUAAAAA&#10;" o:allowincell="f" fillcolor="gray" stroked="f"/>
                  </w:pict>
                </mc:Fallback>
              </mc:AlternateContent>
            </w:r>
            <w:r w:rsidR="00FC1856" w:rsidRPr="002F6EA1">
              <w:rPr>
                <w:rFonts w:ascii="Arial" w:hAnsi="Arial" w:cs="Arial"/>
                <w:sz w:val="14"/>
              </w:rPr>
              <w:t xml:space="preserve">   </w:t>
            </w:r>
            <w:r w:rsidR="00FC1856" w:rsidRPr="002F6EA1">
              <w:rPr>
                <w:rFonts w:ascii="Arial" w:hAnsi="Arial" w:cs="Arial"/>
                <w:sz w:val="12"/>
              </w:rPr>
              <w:t xml:space="preserve">  Städte- und Gemeindebund NRW•Postfach 10 39 52•40030 Düsseldorf</w:t>
            </w:r>
          </w:p>
          <w:p w14:paraId="1B2F3182" w14:textId="77777777" w:rsidR="00FC1856" w:rsidRPr="002F6EA1" w:rsidRDefault="00FC1856">
            <w:pPr>
              <w:tabs>
                <w:tab w:val="left" w:pos="5783"/>
              </w:tabs>
              <w:rPr>
                <w:rFonts w:ascii="Arial" w:hAnsi="Arial" w:cs="Arial"/>
              </w:rPr>
            </w:pPr>
          </w:p>
          <w:p w14:paraId="7C8B0537" w14:textId="77777777" w:rsidR="00FC1856" w:rsidRPr="002F6EA1" w:rsidRDefault="00FC1856">
            <w:pPr>
              <w:tabs>
                <w:tab w:val="left" w:pos="5783"/>
              </w:tabs>
              <w:rPr>
                <w:rFonts w:ascii="Arial" w:hAnsi="Arial" w:cs="Arial"/>
              </w:rPr>
            </w:pPr>
            <w:bookmarkStart w:id="2" w:name="A1"/>
            <w:bookmarkEnd w:id="2"/>
          </w:p>
          <w:p w14:paraId="7C5409A2" w14:textId="77777777" w:rsidR="00FC1856" w:rsidRPr="002F6EA1" w:rsidRDefault="00FC1856">
            <w:pPr>
              <w:tabs>
                <w:tab w:val="left" w:pos="5783"/>
              </w:tabs>
              <w:rPr>
                <w:rFonts w:ascii="Arial" w:hAnsi="Arial" w:cs="Arial"/>
              </w:rPr>
            </w:pPr>
            <w:bookmarkStart w:id="3" w:name="A2"/>
            <w:bookmarkEnd w:id="3"/>
          </w:p>
          <w:p w14:paraId="3F029964" w14:textId="77777777" w:rsidR="00FC1856" w:rsidRPr="002F6EA1" w:rsidRDefault="00FC1856">
            <w:pPr>
              <w:tabs>
                <w:tab w:val="left" w:pos="5783"/>
              </w:tabs>
              <w:rPr>
                <w:rFonts w:ascii="Arial" w:hAnsi="Arial" w:cs="Arial"/>
              </w:rPr>
            </w:pPr>
            <w:bookmarkStart w:id="4" w:name="A3"/>
            <w:bookmarkEnd w:id="4"/>
          </w:p>
          <w:p w14:paraId="61C36FD0" w14:textId="77777777" w:rsidR="00931391" w:rsidRPr="002F6EA1" w:rsidRDefault="00931391" w:rsidP="00931391">
            <w:pPr>
              <w:tabs>
                <w:tab w:val="left" w:pos="5783"/>
              </w:tabs>
              <w:rPr>
                <w:rFonts w:ascii="Arial" w:hAnsi="Arial" w:cs="Arial"/>
              </w:rPr>
            </w:pPr>
            <w:bookmarkStart w:id="5" w:name="A4"/>
            <w:bookmarkEnd w:id="5"/>
          </w:p>
          <w:p w14:paraId="21A55A47" w14:textId="77777777" w:rsidR="00931391" w:rsidRPr="002F6EA1" w:rsidRDefault="00931391" w:rsidP="00931391">
            <w:pPr>
              <w:tabs>
                <w:tab w:val="left" w:pos="5783"/>
              </w:tabs>
              <w:jc w:val="center"/>
              <w:rPr>
                <w:rFonts w:ascii="Arial" w:hAnsi="Arial" w:cs="Arial"/>
                <w:b/>
              </w:rPr>
            </w:pPr>
            <w:r w:rsidRPr="002F6EA1">
              <w:rPr>
                <w:rFonts w:ascii="Arial" w:hAnsi="Arial" w:cs="Arial"/>
                <w:b/>
              </w:rPr>
              <w:t>STGB NRW  - Positionspapier</w:t>
            </w:r>
          </w:p>
          <w:p w14:paraId="5F8515DB" w14:textId="77777777" w:rsidR="00931391" w:rsidRPr="002F6EA1" w:rsidRDefault="00931391" w:rsidP="00931391">
            <w:pPr>
              <w:tabs>
                <w:tab w:val="left" w:pos="5783"/>
              </w:tabs>
              <w:jc w:val="center"/>
              <w:rPr>
                <w:rFonts w:ascii="Arial" w:hAnsi="Arial" w:cs="Arial"/>
                <w:b/>
              </w:rPr>
            </w:pPr>
            <w:r w:rsidRPr="002F6EA1">
              <w:rPr>
                <w:rFonts w:ascii="Arial" w:hAnsi="Arial" w:cs="Arial"/>
                <w:b/>
              </w:rPr>
              <w:t>„Gewerbeflächen der Zukunft</w:t>
            </w:r>
          </w:p>
          <w:p w14:paraId="0FA45804" w14:textId="77777777" w:rsidR="00FC1856" w:rsidRPr="002F6EA1" w:rsidRDefault="00931391" w:rsidP="00931391">
            <w:pPr>
              <w:tabs>
                <w:tab w:val="left" w:pos="5783"/>
              </w:tabs>
              <w:jc w:val="center"/>
              <w:rPr>
                <w:rFonts w:ascii="Arial" w:hAnsi="Arial" w:cs="Arial"/>
                <w:b/>
              </w:rPr>
            </w:pPr>
            <w:r w:rsidRPr="002F6EA1">
              <w:rPr>
                <w:rFonts w:ascii="Arial" w:hAnsi="Arial" w:cs="Arial"/>
                <w:b/>
              </w:rPr>
              <w:t>im kreisangehörigen Raum“</w:t>
            </w:r>
          </w:p>
          <w:p w14:paraId="2ED142AF" w14:textId="77777777" w:rsidR="00FC1856" w:rsidRPr="002F6EA1" w:rsidRDefault="00FC1856" w:rsidP="00931391">
            <w:pPr>
              <w:tabs>
                <w:tab w:val="left" w:pos="5783"/>
              </w:tabs>
              <w:jc w:val="center"/>
              <w:rPr>
                <w:rFonts w:ascii="Arial" w:hAnsi="Arial" w:cs="Arial"/>
                <w:b/>
              </w:rPr>
            </w:pPr>
            <w:bookmarkStart w:id="6" w:name="A5"/>
            <w:bookmarkEnd w:id="6"/>
          </w:p>
          <w:p w14:paraId="2CF7F404" w14:textId="77777777" w:rsidR="00FC1856" w:rsidRPr="002F6EA1" w:rsidRDefault="00FC1856" w:rsidP="00931391">
            <w:pPr>
              <w:tabs>
                <w:tab w:val="left" w:pos="5783"/>
              </w:tabs>
              <w:jc w:val="center"/>
              <w:rPr>
                <w:rFonts w:ascii="Arial" w:hAnsi="Arial" w:cs="Arial"/>
                <w:b/>
              </w:rPr>
            </w:pPr>
          </w:p>
          <w:p w14:paraId="53561E2A" w14:textId="77777777" w:rsidR="00FC1856" w:rsidRPr="002F6EA1" w:rsidRDefault="00FC1856">
            <w:pPr>
              <w:tabs>
                <w:tab w:val="left" w:pos="5783"/>
              </w:tabs>
              <w:rPr>
                <w:rFonts w:ascii="Arial" w:hAnsi="Arial" w:cs="Arial"/>
              </w:rPr>
            </w:pPr>
            <w:bookmarkStart w:id="7" w:name="A6"/>
            <w:bookmarkEnd w:id="7"/>
          </w:p>
          <w:p w14:paraId="29D019EF" w14:textId="77777777" w:rsidR="00FC1856" w:rsidRPr="002F6EA1" w:rsidRDefault="00FC1856">
            <w:pPr>
              <w:tabs>
                <w:tab w:val="left" w:pos="5783"/>
              </w:tabs>
              <w:rPr>
                <w:rFonts w:ascii="Arial" w:hAnsi="Arial" w:cs="Arial"/>
              </w:rPr>
            </w:pPr>
          </w:p>
        </w:tc>
        <w:tc>
          <w:tcPr>
            <w:tcW w:w="4536" w:type="dxa"/>
          </w:tcPr>
          <w:p w14:paraId="2F7FB626" w14:textId="77777777" w:rsidR="00FC1856" w:rsidRPr="002F6EA1" w:rsidRDefault="00FC1856">
            <w:pPr>
              <w:tabs>
                <w:tab w:val="left" w:pos="5783"/>
              </w:tabs>
              <w:spacing w:line="220" w:lineRule="exact"/>
              <w:rPr>
                <w:rFonts w:ascii="Arial" w:hAnsi="Arial" w:cs="Arial"/>
                <w:sz w:val="16"/>
              </w:rPr>
            </w:pPr>
            <w:r w:rsidRPr="002F6EA1">
              <w:rPr>
                <w:rFonts w:ascii="Arial" w:hAnsi="Arial" w:cs="Arial"/>
                <w:sz w:val="16"/>
              </w:rPr>
              <w:t>Postfach 10 39 52</w:t>
            </w:r>
            <w:r w:rsidRPr="002F6EA1">
              <w:rPr>
                <w:rFonts w:ascii="Arial" w:hAnsi="Arial" w:cs="Arial"/>
                <w:sz w:val="14"/>
              </w:rPr>
              <w:t>•</w:t>
            </w:r>
            <w:r w:rsidRPr="002F6EA1">
              <w:rPr>
                <w:rFonts w:ascii="Arial" w:hAnsi="Arial" w:cs="Arial"/>
                <w:sz w:val="16"/>
              </w:rPr>
              <w:t>40030 Düsseldorf</w:t>
            </w:r>
          </w:p>
          <w:p w14:paraId="517B9EDA" w14:textId="77777777" w:rsidR="00FC1856" w:rsidRPr="002F6EA1" w:rsidRDefault="00FC1856">
            <w:pPr>
              <w:tabs>
                <w:tab w:val="left" w:pos="5783"/>
              </w:tabs>
              <w:spacing w:line="220" w:lineRule="exact"/>
              <w:rPr>
                <w:rFonts w:ascii="Arial" w:hAnsi="Arial" w:cs="Arial"/>
                <w:sz w:val="16"/>
              </w:rPr>
            </w:pPr>
            <w:r w:rsidRPr="002F6EA1">
              <w:rPr>
                <w:rFonts w:ascii="Arial" w:hAnsi="Arial" w:cs="Arial"/>
                <w:sz w:val="16"/>
              </w:rPr>
              <w:t>Kaiserswerther Straße 199-201</w:t>
            </w:r>
          </w:p>
          <w:p w14:paraId="0E8A033D" w14:textId="77777777" w:rsidR="00FC1856" w:rsidRPr="002F6EA1" w:rsidRDefault="00FC1856">
            <w:pPr>
              <w:tabs>
                <w:tab w:val="left" w:pos="5783"/>
              </w:tabs>
              <w:spacing w:line="220" w:lineRule="exact"/>
              <w:rPr>
                <w:rFonts w:ascii="Arial" w:hAnsi="Arial" w:cs="Arial"/>
                <w:sz w:val="16"/>
              </w:rPr>
            </w:pPr>
            <w:r w:rsidRPr="002F6EA1">
              <w:rPr>
                <w:rFonts w:ascii="Arial" w:hAnsi="Arial" w:cs="Arial"/>
                <w:sz w:val="16"/>
              </w:rPr>
              <w:t xml:space="preserve">40474 Düsseldorf </w:t>
            </w:r>
          </w:p>
          <w:p w14:paraId="5FAB002B" w14:textId="77777777" w:rsidR="00FC1856" w:rsidRPr="002F6EA1" w:rsidRDefault="00FC1856">
            <w:pPr>
              <w:tabs>
                <w:tab w:val="left" w:pos="5783"/>
              </w:tabs>
              <w:spacing w:line="220" w:lineRule="exact"/>
              <w:rPr>
                <w:rFonts w:ascii="Arial" w:hAnsi="Arial" w:cs="Arial"/>
                <w:sz w:val="16"/>
              </w:rPr>
            </w:pPr>
            <w:r w:rsidRPr="002F6EA1">
              <w:rPr>
                <w:rFonts w:ascii="Arial" w:hAnsi="Arial" w:cs="Arial"/>
                <w:sz w:val="16"/>
              </w:rPr>
              <w:t>Telefon 0211</w:t>
            </w:r>
            <w:r w:rsidRPr="002F6EA1">
              <w:rPr>
                <w:rFonts w:ascii="Arial" w:hAnsi="Arial" w:cs="Arial"/>
                <w:sz w:val="14"/>
              </w:rPr>
              <w:t>•</w:t>
            </w:r>
            <w:r w:rsidRPr="002F6EA1">
              <w:rPr>
                <w:rFonts w:ascii="Arial" w:hAnsi="Arial" w:cs="Arial"/>
                <w:sz w:val="16"/>
              </w:rPr>
              <w:t>4587-1</w:t>
            </w:r>
          </w:p>
          <w:p w14:paraId="3E3256A0" w14:textId="77777777" w:rsidR="00FC1856" w:rsidRPr="002F6EA1" w:rsidRDefault="00FC1856">
            <w:pPr>
              <w:tabs>
                <w:tab w:val="left" w:pos="5783"/>
              </w:tabs>
              <w:spacing w:line="220" w:lineRule="exact"/>
              <w:rPr>
                <w:rFonts w:ascii="Arial" w:hAnsi="Arial" w:cs="Arial"/>
                <w:sz w:val="16"/>
              </w:rPr>
            </w:pPr>
            <w:r w:rsidRPr="002F6EA1">
              <w:rPr>
                <w:rFonts w:ascii="Arial" w:hAnsi="Arial" w:cs="Arial"/>
                <w:sz w:val="16"/>
              </w:rPr>
              <w:t>Telefax 0211</w:t>
            </w:r>
            <w:r w:rsidRPr="002F6EA1">
              <w:rPr>
                <w:rFonts w:ascii="Arial" w:hAnsi="Arial" w:cs="Arial"/>
                <w:sz w:val="14"/>
              </w:rPr>
              <w:t>•</w:t>
            </w:r>
            <w:r w:rsidRPr="002F6EA1">
              <w:rPr>
                <w:rFonts w:ascii="Arial" w:hAnsi="Arial" w:cs="Arial"/>
                <w:sz w:val="16"/>
              </w:rPr>
              <w:t>4587-211</w:t>
            </w:r>
          </w:p>
          <w:p w14:paraId="2C320C45" w14:textId="77777777" w:rsidR="007655B4" w:rsidRPr="002F6EA1" w:rsidRDefault="007655B4" w:rsidP="007655B4">
            <w:pPr>
              <w:spacing w:line="220" w:lineRule="exact"/>
              <w:rPr>
                <w:rFonts w:ascii="Arial" w:hAnsi="Arial" w:cs="Arial"/>
                <w:sz w:val="16"/>
              </w:rPr>
            </w:pPr>
            <w:r w:rsidRPr="002F6EA1">
              <w:rPr>
                <w:rFonts w:ascii="Arial" w:hAnsi="Arial" w:cs="Arial"/>
                <w:sz w:val="16"/>
              </w:rPr>
              <w:t>E-Mail: info@kommunen-in-nrw.de</w:t>
            </w:r>
          </w:p>
          <w:p w14:paraId="170D8C3C" w14:textId="77777777" w:rsidR="007655B4" w:rsidRPr="002F6EA1" w:rsidRDefault="007655B4" w:rsidP="007655B4">
            <w:pPr>
              <w:tabs>
                <w:tab w:val="left" w:pos="5783"/>
              </w:tabs>
              <w:spacing w:line="220" w:lineRule="exact"/>
              <w:rPr>
                <w:rFonts w:ascii="Arial" w:hAnsi="Arial" w:cs="Arial"/>
                <w:sz w:val="16"/>
              </w:rPr>
            </w:pPr>
            <w:r w:rsidRPr="002F6EA1">
              <w:rPr>
                <w:rFonts w:ascii="Arial" w:hAnsi="Arial" w:cs="Arial"/>
                <w:sz w:val="16"/>
              </w:rPr>
              <w:t>Internet: www.kommunen-in-nrw.de</w:t>
            </w:r>
          </w:p>
          <w:p w14:paraId="7DC9931D" w14:textId="77777777" w:rsidR="007655B4" w:rsidRPr="002F6EA1" w:rsidRDefault="007655B4" w:rsidP="007655B4">
            <w:pPr>
              <w:tabs>
                <w:tab w:val="left" w:pos="5783"/>
              </w:tabs>
              <w:spacing w:line="220" w:lineRule="exact"/>
              <w:rPr>
                <w:rFonts w:ascii="Arial" w:hAnsi="Arial" w:cs="Arial"/>
                <w:sz w:val="16"/>
              </w:rPr>
            </w:pPr>
          </w:p>
          <w:p w14:paraId="391DBE04" w14:textId="77777777" w:rsidR="007655B4" w:rsidRPr="002F6EA1" w:rsidRDefault="007655B4" w:rsidP="007655B4">
            <w:pPr>
              <w:tabs>
                <w:tab w:val="left" w:pos="1276"/>
                <w:tab w:val="left" w:pos="5783"/>
              </w:tabs>
              <w:spacing w:line="220" w:lineRule="exact"/>
              <w:rPr>
                <w:rFonts w:ascii="Arial" w:hAnsi="Arial" w:cs="Arial"/>
                <w:sz w:val="18"/>
              </w:rPr>
            </w:pPr>
            <w:r w:rsidRPr="002F6EA1">
              <w:rPr>
                <w:rFonts w:ascii="Arial" w:hAnsi="Arial" w:cs="Arial"/>
                <w:sz w:val="16"/>
              </w:rPr>
              <w:t xml:space="preserve">Aktenzeichen: </w:t>
            </w:r>
            <w:bookmarkStart w:id="8" w:name="AZ"/>
            <w:bookmarkEnd w:id="8"/>
            <w:r w:rsidR="00931391" w:rsidRPr="002F6EA1">
              <w:rPr>
                <w:rFonts w:ascii="Arial" w:hAnsi="Arial" w:cs="Arial"/>
                <w:sz w:val="16"/>
              </w:rPr>
              <w:t xml:space="preserve">III </w:t>
            </w:r>
            <w:r w:rsidRPr="002F6EA1">
              <w:rPr>
                <w:rFonts w:ascii="Arial" w:hAnsi="Arial" w:cs="Arial"/>
                <w:sz w:val="16"/>
              </w:rPr>
              <w:t xml:space="preserve"> </w:t>
            </w:r>
            <w:r w:rsidR="00931391" w:rsidRPr="002F6EA1">
              <w:rPr>
                <w:rFonts w:ascii="Arial" w:hAnsi="Arial" w:cs="Arial"/>
                <w:sz w:val="16"/>
              </w:rPr>
              <w:t>Ei/Da</w:t>
            </w:r>
          </w:p>
          <w:p w14:paraId="450F6A4E" w14:textId="77777777" w:rsidR="007655B4" w:rsidRPr="002F6EA1" w:rsidRDefault="007655B4" w:rsidP="007655B4">
            <w:pPr>
              <w:tabs>
                <w:tab w:val="left" w:pos="5783"/>
              </w:tabs>
              <w:spacing w:line="220" w:lineRule="exact"/>
              <w:rPr>
                <w:rFonts w:ascii="Arial" w:hAnsi="Arial" w:cs="Arial"/>
                <w:sz w:val="16"/>
              </w:rPr>
            </w:pPr>
            <w:r w:rsidRPr="002F6EA1">
              <w:rPr>
                <w:rFonts w:ascii="Arial" w:hAnsi="Arial" w:cs="Arial"/>
                <w:sz w:val="16"/>
              </w:rPr>
              <w:t xml:space="preserve">Ansprechpartner/in: </w:t>
            </w:r>
            <w:bookmarkStart w:id="9" w:name="Ansprechpartner"/>
            <w:bookmarkEnd w:id="9"/>
          </w:p>
          <w:p w14:paraId="7B6E1DC8" w14:textId="77777777" w:rsidR="007655B4" w:rsidRPr="002F6EA1" w:rsidRDefault="00931391" w:rsidP="007655B4">
            <w:pPr>
              <w:tabs>
                <w:tab w:val="left" w:pos="5783"/>
              </w:tabs>
              <w:spacing w:line="220" w:lineRule="exact"/>
              <w:rPr>
                <w:rFonts w:ascii="Arial" w:hAnsi="Arial" w:cs="Arial"/>
                <w:sz w:val="16"/>
              </w:rPr>
            </w:pPr>
            <w:r w:rsidRPr="002F6EA1">
              <w:rPr>
                <w:rFonts w:ascii="Arial" w:hAnsi="Arial" w:cs="Arial"/>
                <w:sz w:val="16"/>
              </w:rPr>
              <w:t>Referentin Cora Eink</w:t>
            </w:r>
          </w:p>
          <w:p w14:paraId="4A796DA1" w14:textId="77777777" w:rsidR="007655B4" w:rsidRPr="002F6EA1" w:rsidRDefault="007655B4" w:rsidP="007655B4">
            <w:pPr>
              <w:tabs>
                <w:tab w:val="left" w:pos="5783"/>
              </w:tabs>
              <w:spacing w:line="220" w:lineRule="exact"/>
              <w:rPr>
                <w:rFonts w:ascii="Arial" w:hAnsi="Arial" w:cs="Arial"/>
                <w:sz w:val="16"/>
              </w:rPr>
            </w:pPr>
            <w:r w:rsidRPr="002F6EA1">
              <w:rPr>
                <w:rFonts w:ascii="Arial" w:hAnsi="Arial" w:cs="Arial"/>
                <w:sz w:val="16"/>
              </w:rPr>
              <w:t>Durchwahl 0211</w:t>
            </w:r>
            <w:r w:rsidRPr="002F6EA1">
              <w:rPr>
                <w:rFonts w:ascii="Arial" w:hAnsi="Arial" w:cs="Arial"/>
                <w:sz w:val="14"/>
              </w:rPr>
              <w:t>•</w:t>
            </w:r>
            <w:r w:rsidRPr="002F6EA1">
              <w:rPr>
                <w:rFonts w:ascii="Arial" w:hAnsi="Arial" w:cs="Arial"/>
                <w:sz w:val="16"/>
              </w:rPr>
              <w:t>4587-</w:t>
            </w:r>
            <w:bookmarkStart w:id="10" w:name="Tel"/>
            <w:bookmarkEnd w:id="10"/>
            <w:r w:rsidRPr="002F6EA1">
              <w:rPr>
                <w:rFonts w:ascii="Arial" w:hAnsi="Arial" w:cs="Arial"/>
                <w:sz w:val="16"/>
              </w:rPr>
              <w:t>233</w:t>
            </w:r>
          </w:p>
          <w:p w14:paraId="2F6F8997" w14:textId="77777777" w:rsidR="00FC1856" w:rsidRPr="002F6EA1" w:rsidRDefault="00FC1856">
            <w:pPr>
              <w:tabs>
                <w:tab w:val="left" w:pos="5783"/>
              </w:tabs>
              <w:spacing w:line="240" w:lineRule="exact"/>
              <w:rPr>
                <w:rFonts w:ascii="Arial" w:hAnsi="Arial" w:cs="Arial"/>
                <w:sz w:val="16"/>
              </w:rPr>
            </w:pPr>
          </w:p>
          <w:p w14:paraId="64FE1FFF" w14:textId="1C7DB66B" w:rsidR="00FC1856" w:rsidRPr="002F6EA1" w:rsidRDefault="009F7DCA" w:rsidP="00802E83">
            <w:pPr>
              <w:tabs>
                <w:tab w:val="left" w:pos="5783"/>
              </w:tabs>
              <w:spacing w:line="240" w:lineRule="exact"/>
              <w:rPr>
                <w:rFonts w:ascii="Arial" w:hAnsi="Arial" w:cs="Arial"/>
                <w:sz w:val="24"/>
              </w:rPr>
            </w:pPr>
            <w:r>
              <w:rPr>
                <w:rFonts w:ascii="Arial" w:hAnsi="Arial" w:cs="Arial"/>
                <w:sz w:val="24"/>
              </w:rPr>
              <w:t>2</w:t>
            </w:r>
            <w:r w:rsidR="0010405E">
              <w:rPr>
                <w:rFonts w:ascii="Arial" w:hAnsi="Arial" w:cs="Arial"/>
                <w:sz w:val="24"/>
              </w:rPr>
              <w:t>6</w:t>
            </w:r>
            <w:r w:rsidR="00010C05">
              <w:rPr>
                <w:rFonts w:ascii="Arial" w:hAnsi="Arial" w:cs="Arial"/>
                <w:sz w:val="24"/>
              </w:rPr>
              <w:t xml:space="preserve">. September </w:t>
            </w:r>
            <w:r w:rsidR="00931391" w:rsidRPr="002F6EA1">
              <w:rPr>
                <w:rFonts w:ascii="Arial" w:hAnsi="Arial" w:cs="Arial"/>
                <w:sz w:val="24"/>
              </w:rPr>
              <w:t xml:space="preserve"> 2016</w:t>
            </w:r>
          </w:p>
        </w:tc>
      </w:tr>
    </w:tbl>
    <w:p w14:paraId="1FF001E2" w14:textId="77777777" w:rsidR="00511EDE" w:rsidRPr="002F6EA1" w:rsidRDefault="00511EDE" w:rsidP="00210A9E">
      <w:pPr>
        <w:ind w:left="720"/>
        <w:jc w:val="both"/>
        <w:rPr>
          <w:rFonts w:ascii="Arial" w:hAnsi="Arial" w:cs="Arial"/>
        </w:rPr>
      </w:pPr>
      <w:bookmarkStart w:id="11" w:name="Betreff"/>
      <w:bookmarkEnd w:id="11"/>
    </w:p>
    <w:p w14:paraId="22444152" w14:textId="799DFAF4" w:rsidR="00344FFF" w:rsidRDefault="00B2094A" w:rsidP="00210A9E">
      <w:pPr>
        <w:spacing w:after="200" w:line="276" w:lineRule="auto"/>
        <w:jc w:val="both"/>
        <w:rPr>
          <w:rFonts w:ascii="Arial" w:eastAsia="Calibri" w:hAnsi="Arial" w:cs="Arial"/>
          <w:b/>
          <w:szCs w:val="22"/>
          <w:lang w:eastAsia="en-US"/>
        </w:rPr>
      </w:pPr>
      <w:r>
        <w:rPr>
          <w:rFonts w:ascii="Arial" w:eastAsia="Calibri" w:hAnsi="Arial" w:cs="Arial"/>
          <w:b/>
          <w:szCs w:val="22"/>
          <w:lang w:eastAsia="en-US"/>
        </w:rPr>
        <w:t>A</w:t>
      </w:r>
      <w:r w:rsidR="00344FFF">
        <w:rPr>
          <w:rFonts w:ascii="Arial" w:eastAsia="Calibri" w:hAnsi="Arial" w:cs="Arial"/>
          <w:b/>
          <w:szCs w:val="22"/>
          <w:lang w:eastAsia="en-US"/>
        </w:rPr>
        <w:t>. Strategische Einordnung und Einführung</w:t>
      </w:r>
    </w:p>
    <w:p w14:paraId="5A37A854" w14:textId="668CE208" w:rsidR="00EE30F7" w:rsidRDefault="00EE30F7" w:rsidP="00E6576B">
      <w:pPr>
        <w:spacing w:after="200" w:line="276" w:lineRule="auto"/>
        <w:jc w:val="both"/>
        <w:outlineLvl w:val="0"/>
        <w:rPr>
          <w:rFonts w:ascii="Arial" w:eastAsia="Calibri" w:hAnsi="Arial" w:cs="Arial"/>
          <w:szCs w:val="22"/>
          <w:lang w:eastAsia="en-US"/>
        </w:rPr>
      </w:pPr>
      <w:r>
        <w:rPr>
          <w:rFonts w:ascii="Arial" w:eastAsia="Calibri" w:hAnsi="Arial" w:cs="Arial"/>
          <w:szCs w:val="22"/>
          <w:lang w:eastAsia="en-US"/>
        </w:rPr>
        <w:t xml:space="preserve">Die Verfügbarkeit von Flächen </w:t>
      </w:r>
      <w:r w:rsidR="00C53C3A">
        <w:rPr>
          <w:rFonts w:ascii="Arial" w:eastAsia="Calibri" w:hAnsi="Arial" w:cs="Arial"/>
          <w:szCs w:val="22"/>
          <w:lang w:eastAsia="en-US"/>
        </w:rPr>
        <w:t xml:space="preserve">– </w:t>
      </w:r>
      <w:r w:rsidR="00682F51">
        <w:rPr>
          <w:rFonts w:ascii="Arial" w:eastAsia="Calibri" w:hAnsi="Arial" w:cs="Arial"/>
          <w:szCs w:val="22"/>
          <w:lang w:eastAsia="en-US"/>
        </w:rPr>
        <w:t xml:space="preserve">insbesondere </w:t>
      </w:r>
      <w:r>
        <w:rPr>
          <w:rFonts w:ascii="Arial" w:eastAsia="Calibri" w:hAnsi="Arial" w:cs="Arial"/>
          <w:szCs w:val="22"/>
          <w:lang w:eastAsia="en-US"/>
        </w:rPr>
        <w:t>für Gewerbe und Wohnen</w:t>
      </w:r>
      <w:r w:rsidR="00C53C3A">
        <w:rPr>
          <w:rFonts w:ascii="Arial" w:eastAsia="Calibri" w:hAnsi="Arial" w:cs="Arial"/>
          <w:szCs w:val="22"/>
          <w:lang w:eastAsia="en-US"/>
        </w:rPr>
        <w:t xml:space="preserve"> –</w:t>
      </w:r>
      <w:r>
        <w:rPr>
          <w:rFonts w:ascii="Arial" w:eastAsia="Calibri" w:hAnsi="Arial" w:cs="Arial"/>
          <w:szCs w:val="22"/>
          <w:lang w:eastAsia="en-US"/>
        </w:rPr>
        <w:t xml:space="preserve"> ist und bleibt eine wesentliche Grundvoraussetzung für die Entwicklung</w:t>
      </w:r>
      <w:r w:rsidR="00682F51">
        <w:rPr>
          <w:rFonts w:ascii="Arial" w:eastAsia="Calibri" w:hAnsi="Arial" w:cs="Arial"/>
          <w:szCs w:val="22"/>
          <w:lang w:eastAsia="en-US"/>
        </w:rPr>
        <w:t>sfähigkeit</w:t>
      </w:r>
      <w:r>
        <w:rPr>
          <w:rFonts w:ascii="Arial" w:eastAsia="Calibri" w:hAnsi="Arial" w:cs="Arial"/>
          <w:szCs w:val="22"/>
          <w:lang w:eastAsia="en-US"/>
        </w:rPr>
        <w:t xml:space="preserve"> von Kommunen. Die </w:t>
      </w:r>
      <w:r w:rsidR="00414D86">
        <w:rPr>
          <w:rFonts w:ascii="Arial" w:eastAsia="Calibri" w:hAnsi="Arial" w:cs="Arial"/>
          <w:szCs w:val="22"/>
          <w:lang w:eastAsia="en-US"/>
        </w:rPr>
        <w:t xml:space="preserve">individuellen </w:t>
      </w:r>
      <w:r>
        <w:rPr>
          <w:rFonts w:ascii="Arial" w:eastAsia="Calibri" w:hAnsi="Arial" w:cs="Arial"/>
          <w:szCs w:val="22"/>
          <w:lang w:eastAsia="en-US"/>
        </w:rPr>
        <w:t xml:space="preserve">Bedarfe </w:t>
      </w:r>
      <w:r w:rsidR="00414D86">
        <w:rPr>
          <w:rFonts w:ascii="Arial" w:eastAsia="Calibri" w:hAnsi="Arial" w:cs="Arial"/>
          <w:szCs w:val="22"/>
          <w:lang w:eastAsia="en-US"/>
        </w:rPr>
        <w:t xml:space="preserve">sind jedoch </w:t>
      </w:r>
      <w:r>
        <w:rPr>
          <w:rFonts w:ascii="Arial" w:eastAsia="Calibri" w:hAnsi="Arial" w:cs="Arial"/>
          <w:szCs w:val="22"/>
          <w:lang w:eastAsia="en-US"/>
        </w:rPr>
        <w:t xml:space="preserve">in </w:t>
      </w:r>
      <w:r w:rsidR="00682F51">
        <w:rPr>
          <w:rFonts w:ascii="Arial" w:eastAsia="Calibri" w:hAnsi="Arial" w:cs="Arial"/>
          <w:szCs w:val="22"/>
          <w:lang w:eastAsia="en-US"/>
        </w:rPr>
        <w:t xml:space="preserve">qualitativer wie </w:t>
      </w:r>
      <w:r>
        <w:rPr>
          <w:rFonts w:ascii="Arial" w:eastAsia="Calibri" w:hAnsi="Arial" w:cs="Arial"/>
          <w:szCs w:val="22"/>
          <w:lang w:eastAsia="en-US"/>
        </w:rPr>
        <w:t xml:space="preserve">quantitativer Hinsicht je nach Kommune sehr unterschiedlich. </w:t>
      </w:r>
    </w:p>
    <w:p w14:paraId="4A291828" w14:textId="6640AB0F" w:rsidR="00EE30F7" w:rsidRDefault="00EE30F7" w:rsidP="00E6576B">
      <w:pPr>
        <w:spacing w:after="200" w:line="276" w:lineRule="auto"/>
        <w:jc w:val="both"/>
        <w:outlineLvl w:val="0"/>
        <w:rPr>
          <w:rFonts w:ascii="Arial" w:eastAsia="Calibri" w:hAnsi="Arial" w:cs="Arial"/>
          <w:szCs w:val="22"/>
          <w:lang w:eastAsia="en-US"/>
        </w:rPr>
      </w:pPr>
      <w:r>
        <w:rPr>
          <w:rFonts w:ascii="Arial" w:eastAsia="Calibri" w:hAnsi="Arial" w:cs="Arial"/>
          <w:szCs w:val="22"/>
          <w:lang w:eastAsia="en-US"/>
        </w:rPr>
        <w:t xml:space="preserve">Im Hinblick auf Gewerbeflächen, die im Blickpunkt dieses Positionspapiers stehen, sollte jede Kommune neben den kurzfristigen </w:t>
      </w:r>
      <w:r w:rsidR="003E29C7">
        <w:rPr>
          <w:rFonts w:ascii="Arial" w:eastAsia="Calibri" w:hAnsi="Arial" w:cs="Arial"/>
          <w:szCs w:val="22"/>
          <w:lang w:eastAsia="en-US"/>
        </w:rPr>
        <w:t xml:space="preserve">Bedarfen </w:t>
      </w:r>
      <w:r>
        <w:rPr>
          <w:rFonts w:ascii="Arial" w:eastAsia="Calibri" w:hAnsi="Arial" w:cs="Arial"/>
          <w:szCs w:val="22"/>
          <w:lang w:eastAsia="en-US"/>
        </w:rPr>
        <w:t xml:space="preserve">ihrer gewerblichen Kunden, insbesondere auch die mittel- bis langfristigen </w:t>
      </w:r>
      <w:r w:rsidR="00682F51">
        <w:rPr>
          <w:rFonts w:ascii="Arial" w:eastAsia="Calibri" w:hAnsi="Arial" w:cs="Arial"/>
          <w:szCs w:val="22"/>
          <w:lang w:eastAsia="en-US"/>
        </w:rPr>
        <w:t>Überlegungen</w:t>
      </w:r>
      <w:r w:rsidR="003E29C7">
        <w:rPr>
          <w:rFonts w:ascii="Arial" w:eastAsia="Calibri" w:hAnsi="Arial" w:cs="Arial"/>
          <w:szCs w:val="22"/>
          <w:lang w:eastAsia="en-US"/>
        </w:rPr>
        <w:t xml:space="preserve"> der wichtigen Branchen </w:t>
      </w:r>
      <w:r w:rsidR="00682F51">
        <w:rPr>
          <w:rFonts w:ascii="Arial" w:eastAsia="Calibri" w:hAnsi="Arial" w:cs="Arial"/>
          <w:szCs w:val="22"/>
          <w:lang w:eastAsia="en-US"/>
        </w:rPr>
        <w:t xml:space="preserve">und größeren Arbeitgeber am Standort </w:t>
      </w:r>
      <w:r>
        <w:rPr>
          <w:rFonts w:ascii="Arial" w:eastAsia="Calibri" w:hAnsi="Arial" w:cs="Arial"/>
          <w:szCs w:val="22"/>
          <w:lang w:eastAsia="en-US"/>
        </w:rPr>
        <w:t xml:space="preserve">abschätzen können. Dabei geht es </w:t>
      </w:r>
      <w:r w:rsidR="00682F51">
        <w:rPr>
          <w:rFonts w:ascii="Arial" w:eastAsia="Calibri" w:hAnsi="Arial" w:cs="Arial"/>
          <w:szCs w:val="22"/>
          <w:lang w:eastAsia="en-US"/>
        </w:rPr>
        <w:t xml:space="preserve">für die Kommunen </w:t>
      </w:r>
      <w:r>
        <w:rPr>
          <w:rFonts w:ascii="Arial" w:eastAsia="Calibri" w:hAnsi="Arial" w:cs="Arial"/>
          <w:szCs w:val="22"/>
          <w:lang w:eastAsia="en-US"/>
        </w:rPr>
        <w:t xml:space="preserve">weniger darum, exakte Prognosen abzugeben – die in einer zunehmend global vernetzten Welt ohnehin kaum möglich sind -, sondern darum, ein </w:t>
      </w:r>
      <w:proofErr w:type="spellStart"/>
      <w:r>
        <w:rPr>
          <w:rFonts w:ascii="Arial" w:eastAsia="Calibri" w:hAnsi="Arial" w:cs="Arial"/>
          <w:szCs w:val="22"/>
          <w:lang w:eastAsia="en-US"/>
        </w:rPr>
        <w:t>stragegisches</w:t>
      </w:r>
      <w:proofErr w:type="spellEnd"/>
      <w:r>
        <w:rPr>
          <w:rFonts w:ascii="Arial" w:eastAsia="Calibri" w:hAnsi="Arial" w:cs="Arial"/>
          <w:szCs w:val="22"/>
          <w:lang w:eastAsia="en-US"/>
        </w:rPr>
        <w:t xml:space="preserve"> Flächenmanagement </w:t>
      </w:r>
      <w:r w:rsidR="00682F51">
        <w:rPr>
          <w:rFonts w:ascii="Arial" w:eastAsia="Calibri" w:hAnsi="Arial" w:cs="Arial"/>
          <w:szCs w:val="22"/>
          <w:lang w:eastAsia="en-US"/>
        </w:rPr>
        <w:t>unter Berücksichtigung e</w:t>
      </w:r>
      <w:r w:rsidR="0010405E">
        <w:rPr>
          <w:rFonts w:ascii="Arial" w:eastAsia="Calibri" w:hAnsi="Arial" w:cs="Arial"/>
          <w:szCs w:val="22"/>
          <w:lang w:eastAsia="en-US"/>
        </w:rPr>
        <w:t>ines gewissen Maßes an Widerstandsfähigkeit</w:t>
      </w:r>
      <w:r w:rsidR="00682F51">
        <w:rPr>
          <w:rFonts w:ascii="Arial" w:eastAsia="Calibri" w:hAnsi="Arial" w:cs="Arial"/>
          <w:szCs w:val="22"/>
          <w:lang w:eastAsia="en-US"/>
        </w:rPr>
        <w:t xml:space="preserve"> </w:t>
      </w:r>
      <w:r>
        <w:rPr>
          <w:rFonts w:ascii="Arial" w:eastAsia="Calibri" w:hAnsi="Arial" w:cs="Arial"/>
          <w:szCs w:val="22"/>
          <w:lang w:eastAsia="en-US"/>
        </w:rPr>
        <w:t>zu betreiben.</w:t>
      </w:r>
    </w:p>
    <w:p w14:paraId="5D1B0D80" w14:textId="14D6FCA5" w:rsidR="00EE30F7" w:rsidRDefault="00682F51" w:rsidP="00E6576B">
      <w:pPr>
        <w:spacing w:after="200" w:line="276" w:lineRule="auto"/>
        <w:jc w:val="both"/>
        <w:outlineLvl w:val="0"/>
        <w:rPr>
          <w:rFonts w:ascii="Arial" w:eastAsia="Calibri" w:hAnsi="Arial" w:cs="Arial"/>
          <w:szCs w:val="22"/>
          <w:lang w:eastAsia="en-US"/>
        </w:rPr>
      </w:pPr>
      <w:r>
        <w:rPr>
          <w:rFonts w:ascii="Arial" w:eastAsia="Calibri" w:hAnsi="Arial" w:cs="Arial"/>
          <w:szCs w:val="22"/>
          <w:lang w:eastAsia="en-US"/>
        </w:rPr>
        <w:t>Die konkrete Ausgestaltung</w:t>
      </w:r>
      <w:r w:rsidR="003E29C7">
        <w:rPr>
          <w:rFonts w:ascii="Arial" w:eastAsia="Calibri" w:hAnsi="Arial" w:cs="Arial"/>
          <w:szCs w:val="22"/>
          <w:lang w:eastAsia="en-US"/>
        </w:rPr>
        <w:t xml:space="preserve"> des strategischen Gewerbeflächenmanagements </w:t>
      </w:r>
      <w:r w:rsidR="00414D86">
        <w:rPr>
          <w:rFonts w:ascii="Arial" w:eastAsia="Calibri" w:hAnsi="Arial" w:cs="Arial"/>
          <w:szCs w:val="22"/>
          <w:lang w:eastAsia="en-US"/>
        </w:rPr>
        <w:t>kann</w:t>
      </w:r>
      <w:r w:rsidR="003E29C7">
        <w:rPr>
          <w:rFonts w:ascii="Arial" w:eastAsia="Calibri" w:hAnsi="Arial" w:cs="Arial"/>
          <w:szCs w:val="22"/>
          <w:lang w:eastAsia="en-US"/>
        </w:rPr>
        <w:t xml:space="preserve"> je nach Kommune sehr stark </w:t>
      </w:r>
      <w:r w:rsidR="00414D86">
        <w:rPr>
          <w:rFonts w:ascii="Arial" w:eastAsia="Calibri" w:hAnsi="Arial" w:cs="Arial"/>
          <w:szCs w:val="22"/>
          <w:lang w:eastAsia="en-US"/>
        </w:rPr>
        <w:t>divergieren</w:t>
      </w:r>
      <w:r w:rsidR="003E29C7">
        <w:rPr>
          <w:rFonts w:ascii="Arial" w:eastAsia="Calibri" w:hAnsi="Arial" w:cs="Arial"/>
          <w:szCs w:val="22"/>
          <w:lang w:eastAsia="en-US"/>
        </w:rPr>
        <w:t xml:space="preserve">. Während es für manche kreisangehörige Kommunen rational sein mag, nur noch punktuell </w:t>
      </w:r>
      <w:r w:rsidR="00414D86">
        <w:rPr>
          <w:rFonts w:ascii="Arial" w:eastAsia="Calibri" w:hAnsi="Arial" w:cs="Arial"/>
          <w:szCs w:val="22"/>
          <w:lang w:eastAsia="en-US"/>
        </w:rPr>
        <w:t>(</w:t>
      </w:r>
      <w:r>
        <w:rPr>
          <w:rFonts w:ascii="Arial" w:eastAsia="Calibri" w:hAnsi="Arial" w:cs="Arial"/>
          <w:szCs w:val="22"/>
          <w:lang w:eastAsia="en-US"/>
        </w:rPr>
        <w:t>Gewerbe</w:t>
      </w:r>
      <w:r w:rsidR="00414D86">
        <w:rPr>
          <w:rFonts w:ascii="Arial" w:eastAsia="Calibri" w:hAnsi="Arial" w:cs="Arial"/>
          <w:szCs w:val="22"/>
          <w:lang w:eastAsia="en-US"/>
        </w:rPr>
        <w:t>-)F</w:t>
      </w:r>
      <w:r w:rsidR="003E29C7">
        <w:rPr>
          <w:rFonts w:ascii="Arial" w:eastAsia="Calibri" w:hAnsi="Arial" w:cs="Arial"/>
          <w:szCs w:val="22"/>
          <w:lang w:eastAsia="en-US"/>
        </w:rPr>
        <w:t>lächen zu entwickeln, kann die gezielte Flächenbevorratung für andere Kommunen, gerade im Umfeld wachstumsstarker Ballungsräume</w:t>
      </w:r>
      <w:r w:rsidR="00C53C3A">
        <w:rPr>
          <w:rFonts w:ascii="Arial" w:eastAsia="Calibri" w:hAnsi="Arial" w:cs="Arial"/>
          <w:szCs w:val="22"/>
          <w:lang w:eastAsia="en-US"/>
        </w:rPr>
        <w:t xml:space="preserve"> oder entlang wichtiger Verkehrskorridore</w:t>
      </w:r>
      <w:r w:rsidR="00414D86">
        <w:rPr>
          <w:rFonts w:ascii="Arial" w:eastAsia="Calibri" w:hAnsi="Arial" w:cs="Arial"/>
          <w:szCs w:val="22"/>
          <w:lang w:eastAsia="en-US"/>
        </w:rPr>
        <w:t>,</w:t>
      </w:r>
      <w:r w:rsidR="003E29C7">
        <w:rPr>
          <w:rFonts w:ascii="Arial" w:eastAsia="Calibri" w:hAnsi="Arial" w:cs="Arial"/>
          <w:szCs w:val="22"/>
          <w:lang w:eastAsia="en-US"/>
        </w:rPr>
        <w:t xml:space="preserve"> eine interessante Wachstumsstrategie in der regionalen Arbeitsteilung sein. Kleinen und mittleren Kommunen fällt es mitunter leichter als Oberzentren begehrte Industrieflächen auszuweisen, wenn sie denn den konkreten Bedarf haben und </w:t>
      </w:r>
      <w:r w:rsidR="00414D86">
        <w:rPr>
          <w:rFonts w:ascii="Arial" w:eastAsia="Calibri" w:hAnsi="Arial" w:cs="Arial"/>
          <w:szCs w:val="22"/>
          <w:lang w:eastAsia="en-US"/>
        </w:rPr>
        <w:t xml:space="preserve">diesen </w:t>
      </w:r>
      <w:r w:rsidR="003E29C7">
        <w:rPr>
          <w:rFonts w:ascii="Arial" w:eastAsia="Calibri" w:hAnsi="Arial" w:cs="Arial"/>
          <w:szCs w:val="22"/>
          <w:lang w:eastAsia="en-US"/>
        </w:rPr>
        <w:t>gegenüber den zu beteiligenden</w:t>
      </w:r>
      <w:r>
        <w:rPr>
          <w:rFonts w:ascii="Arial" w:eastAsia="Calibri" w:hAnsi="Arial" w:cs="Arial"/>
          <w:szCs w:val="22"/>
          <w:lang w:eastAsia="en-US"/>
        </w:rPr>
        <w:t xml:space="preserve">, übergeordneten </w:t>
      </w:r>
      <w:r w:rsidR="003E29C7">
        <w:rPr>
          <w:rFonts w:ascii="Arial" w:eastAsia="Calibri" w:hAnsi="Arial" w:cs="Arial"/>
          <w:szCs w:val="22"/>
          <w:lang w:eastAsia="en-US"/>
        </w:rPr>
        <w:t xml:space="preserve">Stellen </w:t>
      </w:r>
      <w:r>
        <w:rPr>
          <w:rFonts w:ascii="Arial" w:eastAsia="Calibri" w:hAnsi="Arial" w:cs="Arial"/>
          <w:szCs w:val="22"/>
          <w:lang w:eastAsia="en-US"/>
        </w:rPr>
        <w:t xml:space="preserve">auch tatsächlich </w:t>
      </w:r>
      <w:r w:rsidR="003E29C7">
        <w:rPr>
          <w:rFonts w:ascii="Arial" w:eastAsia="Calibri" w:hAnsi="Arial" w:cs="Arial"/>
          <w:szCs w:val="22"/>
          <w:lang w:eastAsia="en-US"/>
        </w:rPr>
        <w:t xml:space="preserve">nachweisen können. </w:t>
      </w:r>
    </w:p>
    <w:p w14:paraId="481BA3BE" w14:textId="336CFFCD" w:rsidR="003E29C7" w:rsidRDefault="003E29C7" w:rsidP="00E6576B">
      <w:pPr>
        <w:spacing w:after="200" w:line="276" w:lineRule="auto"/>
        <w:jc w:val="both"/>
        <w:outlineLvl w:val="0"/>
        <w:rPr>
          <w:rFonts w:ascii="Arial" w:eastAsia="Calibri" w:hAnsi="Arial" w:cs="Arial"/>
          <w:szCs w:val="22"/>
          <w:lang w:eastAsia="en-US"/>
        </w:rPr>
      </w:pPr>
      <w:r>
        <w:rPr>
          <w:rFonts w:ascii="Arial" w:eastAsia="Calibri" w:hAnsi="Arial" w:cs="Arial"/>
          <w:szCs w:val="22"/>
          <w:lang w:eastAsia="en-US"/>
        </w:rPr>
        <w:t xml:space="preserve">Auch wenn eine kluge Flächenbevorratung eine entscheidende Grundlage für </w:t>
      </w:r>
      <w:r w:rsidR="00414D86">
        <w:rPr>
          <w:rFonts w:ascii="Arial" w:eastAsia="Calibri" w:hAnsi="Arial" w:cs="Arial"/>
          <w:szCs w:val="22"/>
          <w:lang w:eastAsia="en-US"/>
        </w:rPr>
        <w:t xml:space="preserve">die </w:t>
      </w:r>
      <w:r w:rsidR="00682F51">
        <w:rPr>
          <w:rFonts w:ascii="Arial" w:eastAsia="Calibri" w:hAnsi="Arial" w:cs="Arial"/>
          <w:szCs w:val="22"/>
          <w:lang w:eastAsia="en-US"/>
        </w:rPr>
        <w:t xml:space="preserve">Handlungsfähigkeit </w:t>
      </w:r>
      <w:r>
        <w:rPr>
          <w:rFonts w:ascii="Arial" w:eastAsia="Calibri" w:hAnsi="Arial" w:cs="Arial"/>
          <w:szCs w:val="22"/>
          <w:lang w:eastAsia="en-US"/>
        </w:rPr>
        <w:t>einer Kommune ist, wird es vielen Kommunen beispielsweise aus finanziellen</w:t>
      </w:r>
      <w:r w:rsidR="00C53C3A">
        <w:rPr>
          <w:rFonts w:ascii="Arial" w:eastAsia="Calibri" w:hAnsi="Arial" w:cs="Arial"/>
          <w:szCs w:val="22"/>
          <w:lang w:eastAsia="en-US"/>
        </w:rPr>
        <w:t xml:space="preserve">, </w:t>
      </w:r>
      <w:proofErr w:type="spellStart"/>
      <w:r w:rsidR="00C53C3A">
        <w:rPr>
          <w:rFonts w:ascii="Arial" w:eastAsia="Calibri" w:hAnsi="Arial" w:cs="Arial"/>
          <w:szCs w:val="22"/>
          <w:lang w:eastAsia="en-US"/>
        </w:rPr>
        <w:t>liegenschaftlichen</w:t>
      </w:r>
      <w:proofErr w:type="spellEnd"/>
      <w:r w:rsidR="00C53C3A">
        <w:rPr>
          <w:rFonts w:ascii="Arial" w:eastAsia="Calibri" w:hAnsi="Arial" w:cs="Arial"/>
          <w:szCs w:val="22"/>
          <w:lang w:eastAsia="en-US"/>
        </w:rPr>
        <w:t xml:space="preserve"> </w:t>
      </w:r>
      <w:r>
        <w:rPr>
          <w:rFonts w:ascii="Arial" w:eastAsia="Calibri" w:hAnsi="Arial" w:cs="Arial"/>
          <w:szCs w:val="22"/>
          <w:lang w:eastAsia="en-US"/>
        </w:rPr>
        <w:t xml:space="preserve">oder planungsrechtlichen Gründen </w:t>
      </w:r>
      <w:r w:rsidR="00DC0B56">
        <w:rPr>
          <w:rFonts w:ascii="Arial" w:eastAsia="Calibri" w:hAnsi="Arial" w:cs="Arial"/>
          <w:szCs w:val="22"/>
          <w:lang w:eastAsia="en-US"/>
        </w:rPr>
        <w:t xml:space="preserve">trotz aller Anstrengungen </w:t>
      </w:r>
      <w:r>
        <w:rPr>
          <w:rFonts w:ascii="Arial" w:eastAsia="Calibri" w:hAnsi="Arial" w:cs="Arial"/>
          <w:szCs w:val="22"/>
          <w:lang w:eastAsia="en-US"/>
        </w:rPr>
        <w:t xml:space="preserve">nicht gelingen, </w:t>
      </w:r>
      <w:r w:rsidR="00DC0B56">
        <w:rPr>
          <w:rFonts w:ascii="Arial" w:eastAsia="Calibri" w:hAnsi="Arial" w:cs="Arial"/>
          <w:szCs w:val="22"/>
          <w:lang w:eastAsia="en-US"/>
        </w:rPr>
        <w:t xml:space="preserve">ihre Wunschvorstellungen zu realisieren. Dem trägt das Positionspapier Rechnung, indem es den Umgang mit dem knappen Gut Fläche aus kommunaler Sicht und </w:t>
      </w:r>
      <w:r w:rsidR="00682F51">
        <w:rPr>
          <w:rFonts w:ascii="Arial" w:eastAsia="Calibri" w:hAnsi="Arial" w:cs="Arial"/>
          <w:szCs w:val="22"/>
          <w:lang w:eastAsia="en-US"/>
        </w:rPr>
        <w:t xml:space="preserve">unter </w:t>
      </w:r>
      <w:r w:rsidR="00DC0B56">
        <w:rPr>
          <w:rFonts w:ascii="Arial" w:eastAsia="Calibri" w:hAnsi="Arial" w:cs="Arial"/>
          <w:szCs w:val="22"/>
          <w:lang w:eastAsia="en-US"/>
        </w:rPr>
        <w:t xml:space="preserve">Kenntnis der </w:t>
      </w:r>
      <w:r w:rsidR="00682F51">
        <w:rPr>
          <w:rFonts w:ascii="Arial" w:eastAsia="Calibri" w:hAnsi="Arial" w:cs="Arial"/>
          <w:szCs w:val="22"/>
          <w:lang w:eastAsia="en-US"/>
        </w:rPr>
        <w:t xml:space="preserve">damit verbundenen </w:t>
      </w:r>
      <w:r w:rsidR="00DC0B56">
        <w:rPr>
          <w:rFonts w:ascii="Arial" w:eastAsia="Calibri" w:hAnsi="Arial" w:cs="Arial"/>
          <w:szCs w:val="22"/>
          <w:lang w:eastAsia="en-US"/>
        </w:rPr>
        <w:t xml:space="preserve">Zwänge beleuchtet. Darüber hinaus werden </w:t>
      </w:r>
      <w:r w:rsidR="00414D86">
        <w:rPr>
          <w:rFonts w:ascii="Arial" w:eastAsia="Calibri" w:hAnsi="Arial" w:cs="Arial"/>
          <w:szCs w:val="22"/>
          <w:lang w:eastAsia="en-US"/>
        </w:rPr>
        <w:t xml:space="preserve">Unterstützungsmöglichkeiten für Entwicklungsprojekte sowie </w:t>
      </w:r>
      <w:r w:rsidR="00DC0B56">
        <w:rPr>
          <w:rFonts w:ascii="Arial" w:eastAsia="Calibri" w:hAnsi="Arial" w:cs="Arial"/>
          <w:szCs w:val="22"/>
          <w:lang w:eastAsia="en-US"/>
        </w:rPr>
        <w:t xml:space="preserve">Alternativen </w:t>
      </w:r>
      <w:r w:rsidR="00682F51">
        <w:rPr>
          <w:rFonts w:ascii="Arial" w:eastAsia="Calibri" w:hAnsi="Arial" w:cs="Arial"/>
          <w:szCs w:val="22"/>
          <w:lang w:eastAsia="en-US"/>
        </w:rPr>
        <w:t xml:space="preserve">zur </w:t>
      </w:r>
      <w:r w:rsidR="00414D86">
        <w:rPr>
          <w:rFonts w:ascii="Arial" w:eastAsia="Calibri" w:hAnsi="Arial" w:cs="Arial"/>
          <w:szCs w:val="22"/>
          <w:lang w:eastAsia="en-US"/>
        </w:rPr>
        <w:t xml:space="preserve">Neuausweisung kommunaler </w:t>
      </w:r>
      <w:r w:rsidR="00682F51">
        <w:rPr>
          <w:rFonts w:ascii="Arial" w:eastAsia="Calibri" w:hAnsi="Arial" w:cs="Arial"/>
          <w:szCs w:val="22"/>
          <w:lang w:eastAsia="en-US"/>
        </w:rPr>
        <w:t>Flächen thematisiert.</w:t>
      </w:r>
    </w:p>
    <w:p w14:paraId="0FF1559B" w14:textId="6B0327F6" w:rsidR="00EE30F7" w:rsidRDefault="00EE30F7" w:rsidP="00DC0B56">
      <w:pPr>
        <w:spacing w:after="200" w:line="276" w:lineRule="auto"/>
        <w:jc w:val="both"/>
        <w:outlineLvl w:val="0"/>
        <w:rPr>
          <w:rFonts w:ascii="Arial" w:eastAsia="Calibri" w:hAnsi="Arial" w:cs="Arial"/>
          <w:szCs w:val="22"/>
          <w:lang w:eastAsia="en-US"/>
        </w:rPr>
      </w:pPr>
      <w:r>
        <w:rPr>
          <w:rFonts w:ascii="Arial" w:eastAsia="Calibri" w:hAnsi="Arial" w:cs="Arial"/>
          <w:szCs w:val="22"/>
          <w:lang w:eastAsia="en-US"/>
        </w:rPr>
        <w:br w:type="page"/>
      </w:r>
    </w:p>
    <w:p w14:paraId="6B030FEE" w14:textId="3FE00374" w:rsidR="00210A9E" w:rsidRPr="002F6EA1" w:rsidRDefault="00B2094A" w:rsidP="00E6576B">
      <w:pPr>
        <w:spacing w:after="200" w:line="276" w:lineRule="auto"/>
        <w:jc w:val="both"/>
        <w:outlineLvl w:val="0"/>
        <w:rPr>
          <w:rFonts w:ascii="Arial" w:eastAsia="Calibri" w:hAnsi="Arial" w:cs="Arial"/>
          <w:b/>
          <w:szCs w:val="22"/>
          <w:lang w:eastAsia="en-US"/>
        </w:rPr>
      </w:pPr>
      <w:r>
        <w:rPr>
          <w:rFonts w:ascii="Arial" w:eastAsia="Calibri" w:hAnsi="Arial" w:cs="Arial"/>
          <w:b/>
          <w:szCs w:val="22"/>
          <w:lang w:eastAsia="en-US"/>
        </w:rPr>
        <w:lastRenderedPageBreak/>
        <w:t>B</w:t>
      </w:r>
      <w:r w:rsidR="00210A9E" w:rsidRPr="002F6EA1">
        <w:rPr>
          <w:rFonts w:ascii="Arial" w:eastAsia="Calibri" w:hAnsi="Arial" w:cs="Arial"/>
          <w:b/>
          <w:szCs w:val="22"/>
          <w:lang w:eastAsia="en-US"/>
        </w:rPr>
        <w:t>. Problemaufriss</w:t>
      </w:r>
    </w:p>
    <w:p w14:paraId="6F87175E"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Nicht nur in Großstädten und Ballungsräumen, sondern auch im ländlichen Raum entsteht zunehmend eine Knappheit an Gewerbeflächen. </w:t>
      </w:r>
    </w:p>
    <w:p w14:paraId="2C985F5F" w14:textId="59EF3C1C"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b/>
          <w:szCs w:val="22"/>
          <w:lang w:eastAsia="en-US"/>
        </w:rPr>
        <w:t xml:space="preserve">Schon heute zeichnet sich vielerorts ab, dass </w:t>
      </w:r>
      <w:r w:rsidR="0010405E">
        <w:rPr>
          <w:rFonts w:ascii="Arial" w:eastAsia="Calibri" w:hAnsi="Arial" w:cs="Arial"/>
          <w:b/>
          <w:szCs w:val="22"/>
          <w:lang w:eastAsia="en-US"/>
        </w:rPr>
        <w:t xml:space="preserve">aus kommunaler Sicht </w:t>
      </w:r>
      <w:r w:rsidR="005C3E05">
        <w:rPr>
          <w:rFonts w:ascii="Arial" w:eastAsia="Calibri" w:hAnsi="Arial" w:cs="Arial"/>
          <w:b/>
          <w:szCs w:val="22"/>
          <w:lang w:eastAsia="en-US"/>
        </w:rPr>
        <w:t>weiterhin ein</w:t>
      </w:r>
      <w:r w:rsidR="005C3E05" w:rsidRPr="002F6EA1">
        <w:rPr>
          <w:rFonts w:ascii="Arial" w:eastAsia="Calibri" w:hAnsi="Arial" w:cs="Arial"/>
          <w:b/>
          <w:szCs w:val="22"/>
          <w:lang w:eastAsia="en-US"/>
        </w:rPr>
        <w:t xml:space="preserve"> </w:t>
      </w:r>
      <w:r w:rsidRPr="002F6EA1">
        <w:rPr>
          <w:rFonts w:ascii="Arial" w:eastAsia="Calibri" w:hAnsi="Arial" w:cs="Arial"/>
          <w:b/>
          <w:szCs w:val="22"/>
          <w:lang w:eastAsia="en-US"/>
        </w:rPr>
        <w:t xml:space="preserve">Bedarf </w:t>
      </w:r>
      <w:r w:rsidR="005C3E05">
        <w:rPr>
          <w:rFonts w:ascii="Arial" w:eastAsia="Calibri" w:hAnsi="Arial" w:cs="Arial"/>
          <w:b/>
          <w:szCs w:val="22"/>
          <w:lang w:eastAsia="en-US"/>
        </w:rPr>
        <w:t xml:space="preserve">auf hohem Niveau </w:t>
      </w:r>
      <w:r w:rsidRPr="002F6EA1">
        <w:rPr>
          <w:rFonts w:ascii="Arial" w:eastAsia="Calibri" w:hAnsi="Arial" w:cs="Arial"/>
          <w:b/>
          <w:szCs w:val="22"/>
          <w:lang w:eastAsia="en-US"/>
        </w:rPr>
        <w:t>an Gewerbeflächen</w:t>
      </w:r>
      <w:r w:rsidR="000D3EE3">
        <w:rPr>
          <w:rFonts w:ascii="Arial" w:eastAsia="Calibri" w:hAnsi="Arial" w:cs="Arial"/>
          <w:b/>
          <w:szCs w:val="22"/>
          <w:lang w:eastAsia="en-US"/>
        </w:rPr>
        <w:t>, insbesondere Industrieflächen</w:t>
      </w:r>
      <w:r w:rsidRPr="002F6EA1">
        <w:rPr>
          <w:rFonts w:ascii="Arial" w:eastAsia="Calibri" w:hAnsi="Arial" w:cs="Arial"/>
          <w:b/>
          <w:szCs w:val="22"/>
          <w:lang w:eastAsia="en-US"/>
        </w:rPr>
        <w:t xml:space="preserve"> </w:t>
      </w:r>
      <w:r w:rsidR="005C3E05">
        <w:rPr>
          <w:rFonts w:ascii="Arial" w:eastAsia="Calibri" w:hAnsi="Arial" w:cs="Arial"/>
          <w:b/>
          <w:szCs w:val="22"/>
          <w:lang w:eastAsia="en-US"/>
        </w:rPr>
        <w:t>vorhanden sein</w:t>
      </w:r>
      <w:r w:rsidR="005C3E05" w:rsidRPr="002F6EA1">
        <w:rPr>
          <w:rFonts w:ascii="Arial" w:eastAsia="Calibri" w:hAnsi="Arial" w:cs="Arial"/>
          <w:b/>
          <w:szCs w:val="22"/>
          <w:lang w:eastAsia="en-US"/>
        </w:rPr>
        <w:t xml:space="preserve"> </w:t>
      </w:r>
      <w:r w:rsidRPr="002F6EA1">
        <w:rPr>
          <w:rFonts w:ascii="Arial" w:eastAsia="Calibri" w:hAnsi="Arial" w:cs="Arial"/>
          <w:b/>
          <w:szCs w:val="22"/>
          <w:lang w:eastAsia="en-US"/>
        </w:rPr>
        <w:t>wird.</w:t>
      </w:r>
      <w:r w:rsidRPr="002F6EA1">
        <w:rPr>
          <w:rFonts w:ascii="Arial" w:eastAsia="Calibri" w:hAnsi="Arial" w:cs="Arial"/>
          <w:szCs w:val="22"/>
          <w:lang w:eastAsia="en-US"/>
        </w:rPr>
        <w:t xml:space="preserve"> Für die jeweilige Kommune ist es deshalb zwingend notwendig, diesen Erweiterungsbedarf ihrer Unternehmen zu kennen und die Vergabe ihrer knappen Fläche</w:t>
      </w:r>
      <w:r w:rsidR="00131493" w:rsidRPr="002F6EA1">
        <w:rPr>
          <w:rFonts w:ascii="Arial" w:eastAsia="Calibri" w:hAnsi="Arial" w:cs="Arial"/>
          <w:szCs w:val="22"/>
          <w:lang w:eastAsia="en-US"/>
        </w:rPr>
        <w:t>n passgenau vorzunehmen.</w:t>
      </w:r>
      <w:r w:rsidR="00CB4710">
        <w:rPr>
          <w:rFonts w:ascii="Arial" w:eastAsia="Calibri" w:hAnsi="Arial" w:cs="Arial"/>
          <w:szCs w:val="22"/>
          <w:lang w:eastAsia="en-US"/>
        </w:rPr>
        <w:t xml:space="preserve"> Kommunen sollten ein regelmäßiges Flächenmonitoring für die prägenden Branchen in der Bestandspflege erarbeiten, um darau</w:t>
      </w:r>
      <w:r w:rsidR="00B2094A">
        <w:rPr>
          <w:rFonts w:ascii="Arial" w:eastAsia="Calibri" w:hAnsi="Arial" w:cs="Arial"/>
          <w:szCs w:val="22"/>
          <w:lang w:eastAsia="en-US"/>
        </w:rPr>
        <w:t>s</w:t>
      </w:r>
      <w:r w:rsidR="00CB4710">
        <w:rPr>
          <w:rFonts w:ascii="Arial" w:eastAsia="Calibri" w:hAnsi="Arial" w:cs="Arial"/>
          <w:szCs w:val="22"/>
          <w:lang w:eastAsia="en-US"/>
        </w:rPr>
        <w:t xml:space="preserve"> ein Anforderungsprofil </w:t>
      </w:r>
      <w:r w:rsidR="00B2094A">
        <w:rPr>
          <w:rFonts w:ascii="Arial" w:eastAsia="Calibri" w:hAnsi="Arial" w:cs="Arial"/>
          <w:szCs w:val="22"/>
          <w:lang w:eastAsia="en-US"/>
        </w:rPr>
        <w:t>„</w:t>
      </w:r>
      <w:r w:rsidR="00CB4710">
        <w:rPr>
          <w:rFonts w:ascii="Arial" w:eastAsia="Calibri" w:hAnsi="Arial" w:cs="Arial"/>
          <w:szCs w:val="22"/>
          <w:lang w:eastAsia="en-US"/>
        </w:rPr>
        <w:t>Flächen für die Zukunft</w:t>
      </w:r>
      <w:r w:rsidR="00B2094A">
        <w:rPr>
          <w:rFonts w:ascii="Arial" w:eastAsia="Calibri" w:hAnsi="Arial" w:cs="Arial"/>
          <w:szCs w:val="22"/>
          <w:lang w:eastAsia="en-US"/>
        </w:rPr>
        <w:t>“</w:t>
      </w:r>
      <w:r w:rsidR="00CB4710">
        <w:rPr>
          <w:rFonts w:ascii="Arial" w:eastAsia="Calibri" w:hAnsi="Arial" w:cs="Arial"/>
          <w:szCs w:val="22"/>
          <w:lang w:eastAsia="en-US"/>
        </w:rPr>
        <w:t xml:space="preserve"> zu entwickeln. </w:t>
      </w:r>
      <w:r w:rsidR="00131493" w:rsidRPr="002F6EA1">
        <w:rPr>
          <w:rFonts w:ascii="Arial" w:eastAsia="Calibri" w:hAnsi="Arial" w:cs="Arial"/>
          <w:szCs w:val="22"/>
          <w:lang w:eastAsia="en-US"/>
        </w:rPr>
        <w:t xml:space="preserve"> Nur so</w:t>
      </w:r>
      <w:r w:rsidRPr="002F6EA1">
        <w:rPr>
          <w:rFonts w:ascii="Arial" w:eastAsia="Calibri" w:hAnsi="Arial" w:cs="Arial"/>
          <w:szCs w:val="22"/>
          <w:lang w:eastAsia="en-US"/>
        </w:rPr>
        <w:t xml:space="preserve"> kann der Wirtschaftsstandort </w:t>
      </w:r>
      <w:r w:rsidR="00131493" w:rsidRPr="002F6EA1">
        <w:rPr>
          <w:rFonts w:ascii="Arial" w:eastAsia="Calibri" w:hAnsi="Arial" w:cs="Arial"/>
          <w:szCs w:val="22"/>
          <w:lang w:eastAsia="en-US"/>
        </w:rPr>
        <w:t xml:space="preserve">gestärkt und </w:t>
      </w:r>
      <w:r w:rsidRPr="002F6EA1">
        <w:rPr>
          <w:rFonts w:ascii="Arial" w:eastAsia="Calibri" w:hAnsi="Arial" w:cs="Arial"/>
          <w:szCs w:val="22"/>
          <w:lang w:eastAsia="en-US"/>
        </w:rPr>
        <w:t>nachhaltig gefördert werden.</w:t>
      </w:r>
    </w:p>
    <w:p w14:paraId="6C8F7A7A" w14:textId="00EABC27" w:rsidR="00210A9E" w:rsidRPr="002F6EA1" w:rsidRDefault="00210A9E" w:rsidP="00210A9E">
      <w:pPr>
        <w:spacing w:after="200" w:line="276" w:lineRule="auto"/>
        <w:jc w:val="both"/>
        <w:rPr>
          <w:rFonts w:ascii="Arial" w:eastAsia="Calibri" w:hAnsi="Arial" w:cs="Arial"/>
          <w:b/>
          <w:szCs w:val="22"/>
          <w:lang w:eastAsia="en-US"/>
        </w:rPr>
      </w:pPr>
      <w:r w:rsidRPr="002F6EA1">
        <w:rPr>
          <w:rFonts w:ascii="Arial" w:eastAsia="Calibri" w:hAnsi="Arial" w:cs="Arial"/>
          <w:szCs w:val="22"/>
          <w:lang w:eastAsia="en-US"/>
        </w:rPr>
        <w:t xml:space="preserve">Bei der Ausweisung und Vergabe von Flächen erwartet die Kommunalpolitik von der Verwaltung häufig auch die Ansiedelung neuer Unternehmen. Insbesondere bei der Diskussion um die letzten noch ausweisungsfähigen Flächen einer Kommune, wird diese Forderung der Politik nicht selten aufgestellt. </w:t>
      </w:r>
      <w:r w:rsidRPr="001D1E21">
        <w:rPr>
          <w:rFonts w:ascii="Arial" w:eastAsia="Calibri" w:hAnsi="Arial" w:cs="Arial"/>
          <w:b/>
          <w:szCs w:val="22"/>
          <w:lang w:eastAsia="en-US"/>
        </w:rPr>
        <w:t>Dies führt zwangsläufig zu einem Konflikt</w:t>
      </w:r>
      <w:r w:rsidR="00390776">
        <w:rPr>
          <w:rFonts w:ascii="Arial" w:eastAsia="Calibri" w:hAnsi="Arial" w:cs="Arial"/>
          <w:b/>
          <w:szCs w:val="22"/>
          <w:lang w:eastAsia="en-US"/>
        </w:rPr>
        <w:t>,</w:t>
      </w:r>
      <w:r w:rsidR="00620C4D" w:rsidRPr="001D1E21">
        <w:rPr>
          <w:rFonts w:ascii="Arial" w:eastAsia="Calibri" w:hAnsi="Arial" w:cs="Arial"/>
          <w:b/>
          <w:szCs w:val="22"/>
          <w:lang w:eastAsia="en-US"/>
        </w:rPr>
        <w:t xml:space="preserve"> sofern </w:t>
      </w:r>
      <w:r w:rsidR="00620C4D" w:rsidRPr="00B65BF1">
        <w:rPr>
          <w:rFonts w:ascii="Arial" w:eastAsia="Calibri" w:hAnsi="Arial" w:cs="Arial"/>
          <w:b/>
          <w:szCs w:val="22"/>
          <w:lang w:eastAsia="en-US"/>
        </w:rPr>
        <w:t>d</w:t>
      </w:r>
      <w:r w:rsidRPr="00732135">
        <w:rPr>
          <w:rFonts w:ascii="Arial" w:eastAsia="Calibri" w:hAnsi="Arial" w:cs="Arial"/>
          <w:b/>
          <w:szCs w:val="22"/>
          <w:lang w:eastAsia="en-US"/>
        </w:rPr>
        <w:t>ie letzten verfügbaren Flächen gerade noch aus</w:t>
      </w:r>
      <w:r w:rsidR="00FC7192" w:rsidRPr="00732135">
        <w:rPr>
          <w:rFonts w:ascii="Arial" w:eastAsia="Calibri" w:hAnsi="Arial" w:cs="Arial"/>
          <w:b/>
          <w:szCs w:val="22"/>
          <w:lang w:eastAsia="en-US"/>
        </w:rPr>
        <w:t>reichen</w:t>
      </w:r>
      <w:r w:rsidRPr="00732135">
        <w:rPr>
          <w:rFonts w:ascii="Arial" w:eastAsia="Calibri" w:hAnsi="Arial" w:cs="Arial"/>
          <w:b/>
          <w:szCs w:val="22"/>
          <w:lang w:eastAsia="en-US"/>
        </w:rPr>
        <w:t>, um das Wachstum der Bestandsunternehmen der Kommune zu unterstützen, Platz für Neuansiedlungen fehlt – oder umgekehrt.</w:t>
      </w:r>
      <w:r w:rsidRPr="002F6EA1">
        <w:rPr>
          <w:rFonts w:ascii="Arial" w:eastAsia="Calibri" w:hAnsi="Arial" w:cs="Arial"/>
          <w:b/>
          <w:szCs w:val="22"/>
          <w:lang w:eastAsia="en-US"/>
        </w:rPr>
        <w:t xml:space="preserve"> </w:t>
      </w:r>
    </w:p>
    <w:p w14:paraId="575A98A6" w14:textId="7324EDD3"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Es ist davon auszugehen, dass es vielen Kommunen </w:t>
      </w:r>
      <w:r w:rsidR="00131493" w:rsidRPr="002F6EA1">
        <w:rPr>
          <w:rFonts w:ascii="Arial" w:eastAsia="Calibri" w:hAnsi="Arial" w:cs="Arial"/>
          <w:szCs w:val="22"/>
          <w:lang w:eastAsia="en-US"/>
        </w:rPr>
        <w:t xml:space="preserve">in Zukunft </w:t>
      </w:r>
      <w:r w:rsidRPr="002F6EA1">
        <w:rPr>
          <w:rFonts w:ascii="Arial" w:eastAsia="Calibri" w:hAnsi="Arial" w:cs="Arial"/>
          <w:szCs w:val="22"/>
          <w:lang w:eastAsia="en-US"/>
        </w:rPr>
        <w:t>nicht mehr gelingen wird, (größere) Neuflächen auszuweisen. Das zwingt Verwaltung und Politik zu einer strategischen Entscheidung, welche der noch verfügbaren Flächen an welche Unternehmen vergeben werden sollen</w:t>
      </w:r>
      <w:r w:rsidRPr="009768AF">
        <w:rPr>
          <w:rFonts w:ascii="Arial" w:eastAsia="Calibri" w:hAnsi="Arial" w:cs="Arial"/>
          <w:szCs w:val="22"/>
          <w:lang w:eastAsia="en-US"/>
        </w:rPr>
        <w:t xml:space="preserve">. </w:t>
      </w:r>
      <w:r w:rsidRPr="002F6EA1">
        <w:rPr>
          <w:rFonts w:ascii="Arial" w:eastAsia="Calibri" w:hAnsi="Arial" w:cs="Arial"/>
          <w:szCs w:val="22"/>
          <w:lang w:eastAsia="en-US"/>
        </w:rPr>
        <w:t xml:space="preserve">Nicht selten ist es aber sogar so, dass weder Politik noch Verwaltung genaue Kenntnisse darüber haben, welche Flächen an welche Unternehmen in den letzten Jahren vergeben wurden, woher diese Unternehmen stammen und wie viele Arbeitsplätze entstanden sind. </w:t>
      </w:r>
    </w:p>
    <w:p w14:paraId="499EFBBC" w14:textId="3841A5BD" w:rsidR="00210A9E"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Bevor aber weitreichende und für die Zukunft nicht mehr umkehrbare Entscheidungen getroffen werden, sollte eine klare Faktenbasis über die Situation der Kommune geschaffen werden. Darauf aufbauend wird eine Prognose für den weiteren Verbrauch der letzten Flächen</w:t>
      </w:r>
      <w:r w:rsidR="006E4EC9">
        <w:rPr>
          <w:rFonts w:ascii="Arial" w:eastAsia="Calibri" w:hAnsi="Arial" w:cs="Arial"/>
          <w:szCs w:val="22"/>
          <w:lang w:eastAsia="en-US"/>
        </w:rPr>
        <w:t xml:space="preserve"> und der Nutzungsvoraussetzung von Brachflächen</w:t>
      </w:r>
      <w:r w:rsidRPr="002F6EA1">
        <w:rPr>
          <w:rFonts w:ascii="Arial" w:eastAsia="Calibri" w:hAnsi="Arial" w:cs="Arial"/>
          <w:szCs w:val="22"/>
          <w:lang w:eastAsia="en-US"/>
        </w:rPr>
        <w:t xml:space="preserve"> erstellt. Ob diese Flächen dann für Neuansiedlung reserviert bleiben sollen oder diese doch für Bestandsunternehmen vorgehalten werden, stellt für Kommunen eine besonders schwierige Entscheidung dar.</w:t>
      </w:r>
    </w:p>
    <w:p w14:paraId="49608923" w14:textId="0FF58E9D" w:rsidR="006956E3" w:rsidRPr="002F6EA1" w:rsidRDefault="006956E3" w:rsidP="00210A9E">
      <w:pPr>
        <w:spacing w:after="200" w:line="276" w:lineRule="auto"/>
        <w:jc w:val="both"/>
        <w:rPr>
          <w:rFonts w:ascii="Arial" w:eastAsia="Calibri" w:hAnsi="Arial" w:cs="Arial"/>
          <w:szCs w:val="22"/>
          <w:lang w:eastAsia="en-US"/>
        </w:rPr>
      </w:pPr>
      <w:r w:rsidRPr="00010C05">
        <w:rPr>
          <w:rFonts w:ascii="Arial" w:eastAsia="Calibri" w:hAnsi="Arial" w:cs="Arial"/>
          <w:szCs w:val="22"/>
          <w:lang w:eastAsia="en-US"/>
        </w:rPr>
        <w:t>Auch strategische Entwicklungen durch die Digitalisierung im Dienstleistungsbereich zwingt zu einem angepassten Denken und vielleicht zu einer Entwicklung von Büroflächen anstatt Gewerbe- und Industrieflächen.</w:t>
      </w:r>
      <w:r>
        <w:rPr>
          <w:rFonts w:ascii="Arial" w:eastAsia="Calibri" w:hAnsi="Arial" w:cs="Arial"/>
          <w:szCs w:val="22"/>
          <w:lang w:eastAsia="en-US"/>
        </w:rPr>
        <w:t xml:space="preserve"> Gleichzeitig kann es aber auch durch </w:t>
      </w:r>
      <w:r w:rsidR="00B2094A">
        <w:rPr>
          <w:rFonts w:ascii="Arial" w:eastAsia="Calibri" w:hAnsi="Arial" w:cs="Arial"/>
          <w:szCs w:val="22"/>
          <w:lang w:eastAsia="en-US"/>
        </w:rPr>
        <w:t>eine</w:t>
      </w:r>
      <w:r>
        <w:rPr>
          <w:rFonts w:ascii="Arial" w:eastAsia="Calibri" w:hAnsi="Arial" w:cs="Arial"/>
          <w:szCs w:val="22"/>
          <w:lang w:eastAsia="en-US"/>
        </w:rPr>
        <w:t xml:space="preserve"> Verstärkung der Distributionsaktivitäten zu </w:t>
      </w:r>
      <w:r w:rsidR="00B2094A">
        <w:rPr>
          <w:rFonts w:ascii="Arial" w:eastAsia="Calibri" w:hAnsi="Arial" w:cs="Arial"/>
          <w:szCs w:val="22"/>
          <w:lang w:eastAsia="en-US"/>
        </w:rPr>
        <w:t xml:space="preserve">einer </w:t>
      </w:r>
      <w:r>
        <w:rPr>
          <w:rFonts w:ascii="Arial" w:eastAsia="Calibri" w:hAnsi="Arial" w:cs="Arial"/>
          <w:szCs w:val="22"/>
          <w:lang w:eastAsia="en-US"/>
        </w:rPr>
        <w:t>erhöhten Nachfrage nach Industrieflächen kommen.</w:t>
      </w:r>
    </w:p>
    <w:p w14:paraId="732C368F" w14:textId="77777777" w:rsidR="00210A9E" w:rsidRPr="002F6EA1" w:rsidRDefault="00210A9E" w:rsidP="00210A9E">
      <w:pPr>
        <w:spacing w:after="200" w:line="276" w:lineRule="auto"/>
        <w:jc w:val="both"/>
        <w:rPr>
          <w:rFonts w:ascii="Arial" w:eastAsia="Calibri" w:hAnsi="Arial" w:cs="Arial"/>
          <w:b/>
          <w:szCs w:val="22"/>
          <w:lang w:eastAsia="en-US"/>
        </w:rPr>
      </w:pPr>
      <w:r w:rsidRPr="002F6EA1">
        <w:rPr>
          <w:rFonts w:ascii="Arial" w:eastAsia="Calibri" w:hAnsi="Arial" w:cs="Arial"/>
          <w:b/>
          <w:szCs w:val="22"/>
          <w:lang w:eastAsia="en-US"/>
        </w:rPr>
        <w:t xml:space="preserve">Der richtige Umgang mit der </w:t>
      </w:r>
      <w:r w:rsidR="00131493" w:rsidRPr="002F6EA1">
        <w:rPr>
          <w:rFonts w:ascii="Arial" w:eastAsia="Calibri" w:hAnsi="Arial" w:cs="Arial"/>
          <w:b/>
          <w:szCs w:val="22"/>
          <w:lang w:eastAsia="en-US"/>
        </w:rPr>
        <w:t xml:space="preserve">knappen </w:t>
      </w:r>
      <w:r w:rsidRPr="002F6EA1">
        <w:rPr>
          <w:rFonts w:ascii="Arial" w:eastAsia="Calibri" w:hAnsi="Arial" w:cs="Arial"/>
          <w:b/>
          <w:szCs w:val="22"/>
          <w:lang w:eastAsia="en-US"/>
        </w:rPr>
        <w:t xml:space="preserve">Ressource „Fläche“ ist für Kommunen deshalb eine der zentralen Herausforderungen, um (weiterhin) als attraktiver Wirtschaftsstandort wahrgenommen zu werden. </w:t>
      </w:r>
    </w:p>
    <w:p w14:paraId="0235EEEF"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Unser </w:t>
      </w:r>
      <w:r w:rsidR="00131493" w:rsidRPr="002F6EA1">
        <w:rPr>
          <w:rFonts w:ascii="Arial" w:eastAsia="Calibri" w:hAnsi="Arial" w:cs="Arial"/>
          <w:b/>
          <w:szCs w:val="22"/>
          <w:lang w:eastAsia="en-US"/>
        </w:rPr>
        <w:t>Positionspapier</w:t>
      </w:r>
      <w:r w:rsidRPr="002F6EA1">
        <w:rPr>
          <w:rFonts w:ascii="Arial" w:eastAsia="Calibri" w:hAnsi="Arial" w:cs="Arial"/>
          <w:b/>
          <w:szCs w:val="22"/>
          <w:lang w:eastAsia="en-US"/>
        </w:rPr>
        <w:t xml:space="preserve"> „Gewerbeflächen der Zukunft im kreisangehörigen Raum“</w:t>
      </w:r>
      <w:r w:rsidR="0086466C" w:rsidRPr="002F6EA1">
        <w:rPr>
          <w:rFonts w:ascii="Arial" w:eastAsia="Calibri" w:hAnsi="Arial" w:cs="Arial"/>
          <w:szCs w:val="22"/>
          <w:lang w:eastAsia="en-US"/>
        </w:rPr>
        <w:t xml:space="preserve"> soll Kommunen für den</w:t>
      </w:r>
      <w:r w:rsidRPr="002F6EA1">
        <w:rPr>
          <w:rFonts w:ascii="Arial" w:eastAsia="Calibri" w:hAnsi="Arial" w:cs="Arial"/>
          <w:szCs w:val="22"/>
          <w:lang w:eastAsia="en-US"/>
        </w:rPr>
        <w:t xml:space="preserve"> Umgang mit der knappen Ressource „Fläche“ sensibilisieren, sowie Handlungsansätze aufzeigen, um die vielfältigen kommunalen Einflussnahmemöglichkeiten in ein umfassendes Gesamtkonzept integrieren können.</w:t>
      </w:r>
    </w:p>
    <w:p w14:paraId="6A1BF859" w14:textId="6FBF25A6" w:rsidR="00682F51" w:rsidRDefault="00682F51">
      <w:pPr>
        <w:rPr>
          <w:rFonts w:ascii="Arial" w:eastAsia="Calibri" w:hAnsi="Arial" w:cs="Arial"/>
          <w:szCs w:val="22"/>
          <w:lang w:eastAsia="en-US"/>
        </w:rPr>
      </w:pPr>
      <w:r>
        <w:rPr>
          <w:rFonts w:ascii="Arial" w:eastAsia="Calibri" w:hAnsi="Arial" w:cs="Arial"/>
          <w:szCs w:val="22"/>
          <w:lang w:eastAsia="en-US"/>
        </w:rPr>
        <w:br w:type="page"/>
      </w:r>
    </w:p>
    <w:p w14:paraId="1314443F" w14:textId="77777777" w:rsidR="00131493" w:rsidRPr="002F6EA1" w:rsidRDefault="00131493" w:rsidP="00210A9E">
      <w:pPr>
        <w:spacing w:after="200" w:line="276" w:lineRule="auto"/>
        <w:jc w:val="both"/>
        <w:rPr>
          <w:rFonts w:ascii="Arial" w:eastAsia="Calibri" w:hAnsi="Arial" w:cs="Arial"/>
          <w:szCs w:val="22"/>
          <w:lang w:eastAsia="en-US"/>
        </w:rPr>
      </w:pPr>
    </w:p>
    <w:p w14:paraId="4E137102" w14:textId="3862852D" w:rsidR="00210A9E" w:rsidRDefault="00D877E0" w:rsidP="00E6576B">
      <w:pPr>
        <w:spacing w:after="200" w:line="276" w:lineRule="auto"/>
        <w:jc w:val="both"/>
        <w:outlineLvl w:val="0"/>
        <w:rPr>
          <w:rFonts w:ascii="Arial" w:eastAsia="Calibri" w:hAnsi="Arial" w:cs="Arial"/>
          <w:b/>
          <w:szCs w:val="22"/>
          <w:lang w:eastAsia="en-US"/>
        </w:rPr>
      </w:pPr>
      <w:r>
        <w:rPr>
          <w:rFonts w:ascii="Arial" w:eastAsia="Calibri" w:hAnsi="Arial" w:cs="Arial"/>
          <w:b/>
          <w:szCs w:val="22"/>
          <w:lang w:eastAsia="en-US"/>
        </w:rPr>
        <w:t>C.</w:t>
      </w:r>
      <w:r w:rsidR="00210A9E" w:rsidRPr="002F6EA1">
        <w:rPr>
          <w:rFonts w:ascii="Arial" w:eastAsia="Calibri" w:hAnsi="Arial" w:cs="Arial"/>
          <w:b/>
          <w:szCs w:val="22"/>
          <w:lang w:eastAsia="en-US"/>
        </w:rPr>
        <w:t xml:space="preserve"> Handlungsansätze für Kommunen</w:t>
      </w:r>
    </w:p>
    <w:p w14:paraId="60951796" w14:textId="52B6BE04" w:rsidR="00D877E0" w:rsidRPr="002F6EA1" w:rsidRDefault="00D877E0" w:rsidP="00E6576B">
      <w:pPr>
        <w:spacing w:after="200" w:line="276" w:lineRule="auto"/>
        <w:jc w:val="both"/>
        <w:outlineLvl w:val="0"/>
        <w:rPr>
          <w:rFonts w:ascii="Arial" w:eastAsia="Calibri" w:hAnsi="Arial" w:cs="Arial"/>
          <w:b/>
          <w:szCs w:val="22"/>
          <w:lang w:eastAsia="en-US"/>
        </w:rPr>
      </w:pPr>
      <w:r>
        <w:rPr>
          <w:rFonts w:ascii="Arial" w:eastAsia="Calibri" w:hAnsi="Arial" w:cs="Arial"/>
          <w:b/>
          <w:szCs w:val="22"/>
          <w:lang w:eastAsia="en-US"/>
        </w:rPr>
        <w:t>1. Grundvoraussetzungen</w:t>
      </w:r>
    </w:p>
    <w:p w14:paraId="5AE3422D" w14:textId="369BD9E7" w:rsidR="00210A9E" w:rsidRPr="002F6EA1" w:rsidRDefault="00210A9E" w:rsidP="00E6576B">
      <w:pPr>
        <w:spacing w:after="200" w:line="276" w:lineRule="auto"/>
        <w:jc w:val="both"/>
        <w:outlineLvl w:val="0"/>
        <w:rPr>
          <w:rFonts w:ascii="Arial" w:eastAsia="Calibri" w:hAnsi="Arial" w:cs="Arial"/>
          <w:i/>
          <w:szCs w:val="22"/>
          <w:lang w:eastAsia="en-US"/>
        </w:rPr>
      </w:pPr>
      <w:r w:rsidRPr="002F6EA1">
        <w:rPr>
          <w:rFonts w:ascii="Arial" w:eastAsia="Calibri" w:hAnsi="Arial" w:cs="Arial"/>
          <w:i/>
          <w:szCs w:val="22"/>
          <w:lang w:eastAsia="en-US"/>
        </w:rPr>
        <w:t>a) Verlässliche Rahmenbedingungen schaffen</w:t>
      </w:r>
      <w:r w:rsidR="00033332">
        <w:rPr>
          <w:rFonts w:ascii="Arial" w:eastAsia="Calibri" w:hAnsi="Arial" w:cs="Arial"/>
          <w:i/>
          <w:szCs w:val="22"/>
          <w:lang w:eastAsia="en-US"/>
        </w:rPr>
        <w:t xml:space="preserve"> </w:t>
      </w:r>
    </w:p>
    <w:p w14:paraId="5B6E9A21"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Sämtliche relevanten Akteure in Politik und Verwaltung (Bürgermeister, Rat, Planungsamt, Wirtschaftsförderung, etc.) sind in den Prozess der Gewerbeflächenentwicklung und –vergabe einzubinden. </w:t>
      </w:r>
    </w:p>
    <w:p w14:paraId="3D1BBF67" w14:textId="6087E702"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Ein</w:t>
      </w:r>
      <w:r w:rsidRPr="002F6EA1">
        <w:rPr>
          <w:rFonts w:ascii="Arial" w:eastAsia="Calibri" w:hAnsi="Arial" w:cs="Arial"/>
          <w:b/>
          <w:szCs w:val="22"/>
          <w:lang w:eastAsia="en-US"/>
        </w:rPr>
        <w:t xml:space="preserve"> kontinuierlicher und intensiver Austausch innerhalb von Politik und Verwaltung </w:t>
      </w:r>
      <w:r w:rsidRPr="002F6EA1">
        <w:rPr>
          <w:rFonts w:ascii="Arial" w:eastAsia="Calibri" w:hAnsi="Arial" w:cs="Arial"/>
          <w:szCs w:val="22"/>
          <w:lang w:eastAsia="en-US"/>
        </w:rPr>
        <w:t xml:space="preserve">ist besonders </w:t>
      </w:r>
      <w:r w:rsidR="00131493" w:rsidRPr="002F6EA1">
        <w:rPr>
          <w:rFonts w:ascii="Arial" w:eastAsia="Calibri" w:hAnsi="Arial" w:cs="Arial"/>
          <w:szCs w:val="22"/>
          <w:lang w:eastAsia="en-US"/>
        </w:rPr>
        <w:t>wichtig</w:t>
      </w:r>
      <w:r w:rsidRPr="002F6EA1">
        <w:rPr>
          <w:rFonts w:ascii="Arial" w:eastAsia="Calibri" w:hAnsi="Arial" w:cs="Arial"/>
          <w:szCs w:val="22"/>
          <w:lang w:eastAsia="en-US"/>
        </w:rPr>
        <w:t>, um ein einheitliches</w:t>
      </w:r>
      <w:r w:rsidR="00D83F19" w:rsidRPr="002F6EA1">
        <w:rPr>
          <w:rFonts w:ascii="Arial" w:eastAsia="Calibri" w:hAnsi="Arial" w:cs="Arial"/>
          <w:szCs w:val="22"/>
          <w:lang w:eastAsia="en-US"/>
        </w:rPr>
        <w:t xml:space="preserve"> und in sich stimmiges Vermarktungsk</w:t>
      </w:r>
      <w:r w:rsidRPr="002F6EA1">
        <w:rPr>
          <w:rFonts w:ascii="Arial" w:eastAsia="Calibri" w:hAnsi="Arial" w:cs="Arial"/>
          <w:szCs w:val="22"/>
          <w:lang w:eastAsia="en-US"/>
        </w:rPr>
        <w:t xml:space="preserve">onzept im Umgang mit Gewerbeflächen </w:t>
      </w:r>
      <w:r w:rsidR="00131493" w:rsidRPr="002F6EA1">
        <w:rPr>
          <w:rFonts w:ascii="Arial" w:eastAsia="Calibri" w:hAnsi="Arial" w:cs="Arial"/>
          <w:szCs w:val="22"/>
          <w:lang w:eastAsia="en-US"/>
        </w:rPr>
        <w:t>zu entwickeln und schlussendlich nach außen zu tragen</w:t>
      </w:r>
      <w:r w:rsidRPr="002F6EA1">
        <w:rPr>
          <w:rFonts w:ascii="Arial" w:eastAsia="Calibri" w:hAnsi="Arial" w:cs="Arial"/>
          <w:szCs w:val="22"/>
          <w:lang w:eastAsia="en-US"/>
        </w:rPr>
        <w:t>. Insbesondere bei komplexen Vorhaben sind geeignete Verwaltungs</w:t>
      </w:r>
      <w:r w:rsidR="00B30895">
        <w:rPr>
          <w:rFonts w:ascii="Arial" w:eastAsia="Calibri" w:hAnsi="Arial" w:cs="Arial"/>
          <w:szCs w:val="22"/>
          <w:lang w:eastAsia="en-US"/>
        </w:rPr>
        <w:t>- und Entscheidungs</w:t>
      </w:r>
      <w:r w:rsidRPr="002F6EA1">
        <w:rPr>
          <w:rFonts w:ascii="Arial" w:eastAsia="Calibri" w:hAnsi="Arial" w:cs="Arial"/>
          <w:szCs w:val="22"/>
          <w:lang w:eastAsia="en-US"/>
        </w:rPr>
        <w:t>strukturen gefragt, um die verschiedenen Verfahren zu koordinieren.</w:t>
      </w:r>
    </w:p>
    <w:p w14:paraId="6C8A9CF8" w14:textId="5350AB22"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Zudem ist es</w:t>
      </w:r>
      <w:r w:rsidR="00D83F19" w:rsidRPr="002F6EA1">
        <w:rPr>
          <w:rFonts w:ascii="Arial" w:eastAsia="Calibri" w:hAnsi="Arial" w:cs="Arial"/>
          <w:szCs w:val="22"/>
          <w:lang w:eastAsia="en-US"/>
        </w:rPr>
        <w:t xml:space="preserve"> unabdingbar, dass </w:t>
      </w:r>
      <w:r w:rsidR="00D16F44">
        <w:rPr>
          <w:rFonts w:ascii="Arial" w:eastAsia="Calibri" w:hAnsi="Arial" w:cs="Arial"/>
          <w:szCs w:val="22"/>
          <w:lang w:eastAsia="en-US"/>
        </w:rPr>
        <w:t xml:space="preserve">neben dem Hauptverwaltungsbeamten als „Main Leader“ </w:t>
      </w:r>
      <w:r w:rsidR="00D83F19" w:rsidRPr="002F6EA1">
        <w:rPr>
          <w:rFonts w:ascii="Arial" w:eastAsia="Calibri" w:hAnsi="Arial" w:cs="Arial"/>
          <w:szCs w:val="22"/>
          <w:lang w:eastAsia="en-US"/>
        </w:rPr>
        <w:t xml:space="preserve">eine Person  </w:t>
      </w:r>
      <w:r w:rsidRPr="002F6EA1">
        <w:rPr>
          <w:rFonts w:ascii="Arial" w:eastAsia="Calibri" w:hAnsi="Arial" w:cs="Arial"/>
          <w:szCs w:val="22"/>
          <w:lang w:eastAsia="en-US"/>
        </w:rPr>
        <w:t xml:space="preserve">als </w:t>
      </w:r>
      <w:r w:rsidRPr="002F6EA1">
        <w:rPr>
          <w:rFonts w:ascii="Arial" w:eastAsia="Calibri" w:hAnsi="Arial" w:cs="Arial"/>
          <w:b/>
          <w:szCs w:val="22"/>
          <w:lang w:eastAsia="en-US"/>
        </w:rPr>
        <w:t xml:space="preserve">„Kümmerer“ </w:t>
      </w:r>
      <w:r w:rsidRPr="002F6EA1">
        <w:rPr>
          <w:rFonts w:ascii="Arial" w:eastAsia="Calibri" w:hAnsi="Arial" w:cs="Arial"/>
          <w:szCs w:val="22"/>
          <w:lang w:eastAsia="en-US"/>
        </w:rPr>
        <w:t xml:space="preserve">die Verantwortung für die Koordination der am Prozess beteiligten Akteure übernimmt und als Anlaufstelle und Ansprechpartner zur Verfügung steht. Diese Person sollte idealerweise ein Wirtschaftsförderer sein, da er nicht </w:t>
      </w:r>
      <w:r w:rsidR="00131493" w:rsidRPr="002F6EA1">
        <w:rPr>
          <w:rFonts w:ascii="Arial" w:eastAsia="Calibri" w:hAnsi="Arial" w:cs="Arial"/>
          <w:szCs w:val="22"/>
          <w:lang w:eastAsia="en-US"/>
        </w:rPr>
        <w:t>nur die verwaltungsinternen Prozesse</w:t>
      </w:r>
      <w:r w:rsidRPr="002F6EA1">
        <w:rPr>
          <w:rFonts w:ascii="Arial" w:eastAsia="Calibri" w:hAnsi="Arial" w:cs="Arial"/>
          <w:szCs w:val="22"/>
          <w:lang w:eastAsia="en-US"/>
        </w:rPr>
        <w:t xml:space="preserve"> bündeln kann, sondern zugleich </w:t>
      </w:r>
      <w:r w:rsidR="00131493" w:rsidRPr="002F6EA1">
        <w:rPr>
          <w:rFonts w:ascii="Arial" w:eastAsia="Calibri" w:hAnsi="Arial" w:cs="Arial"/>
          <w:szCs w:val="22"/>
          <w:lang w:eastAsia="en-US"/>
        </w:rPr>
        <w:t xml:space="preserve">auch </w:t>
      </w:r>
      <w:r w:rsidRPr="002F6EA1">
        <w:rPr>
          <w:rFonts w:ascii="Arial" w:eastAsia="Calibri" w:hAnsi="Arial" w:cs="Arial"/>
          <w:szCs w:val="22"/>
          <w:lang w:eastAsia="en-US"/>
        </w:rPr>
        <w:t>nach außen gegenüber den Unternehmen auftritt und somit als Schnittstelle zwischen Kommune und Unternehmen einen hohen Stellenwert einnimmt.</w:t>
      </w:r>
    </w:p>
    <w:p w14:paraId="1CB4CC09"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Genauso wichtig ist es, dass ein </w:t>
      </w:r>
      <w:r w:rsidRPr="002F6EA1">
        <w:rPr>
          <w:rFonts w:ascii="Arial" w:eastAsia="Calibri" w:hAnsi="Arial" w:cs="Arial"/>
          <w:b/>
          <w:szCs w:val="22"/>
          <w:lang w:eastAsia="en-US"/>
        </w:rPr>
        <w:t>ständiger Kontakt zu den Bestandsunternehmen vor Ort</w:t>
      </w:r>
      <w:r w:rsidRPr="002F6EA1">
        <w:rPr>
          <w:rFonts w:ascii="Arial" w:eastAsia="Calibri" w:hAnsi="Arial" w:cs="Arial"/>
          <w:szCs w:val="22"/>
          <w:lang w:eastAsia="en-US"/>
        </w:rPr>
        <w:t xml:space="preserve"> g</w:t>
      </w:r>
      <w:r w:rsidR="00131493" w:rsidRPr="002F6EA1">
        <w:rPr>
          <w:rFonts w:ascii="Arial" w:eastAsia="Calibri" w:hAnsi="Arial" w:cs="Arial"/>
          <w:szCs w:val="22"/>
          <w:lang w:eastAsia="en-US"/>
        </w:rPr>
        <w:t>epflegt wird. Nur wenn hier</w:t>
      </w:r>
      <w:r w:rsidRPr="002F6EA1">
        <w:rPr>
          <w:rFonts w:ascii="Arial" w:eastAsia="Calibri" w:hAnsi="Arial" w:cs="Arial"/>
          <w:szCs w:val="22"/>
          <w:lang w:eastAsia="en-US"/>
        </w:rPr>
        <w:t xml:space="preserve"> ein intensiver und vertrauensvoller Austausch stattfindet, ist die Basis für eine erfolgreiche Flächenpolitik und damit für eine positive Wirtschaftsentwicklung gelegt. </w:t>
      </w:r>
    </w:p>
    <w:p w14:paraId="4B745550" w14:textId="39232AE8" w:rsidR="00BC50E1"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Unserer Einschätzung nach haben zudem die Kommunen besondere Vorteile, die möglichst flexibel und unbürokratisch auf Flächenbedarfe seitens der Unternehmer reagieren können. Hier muss sich Politik und Verwaltung verstärkt als Dienstleister für den „Kunden Unternehmer“ verstehen und serviceorientiert handeln. Nur so erscheint die jeweilige Kommune als der richtige und verlässliche Partner für eine Unternehmenserweiterung oder gar Neuansiedlung. </w:t>
      </w:r>
    </w:p>
    <w:p w14:paraId="767AB315" w14:textId="5C1AB1DD" w:rsidR="00210A9E" w:rsidRPr="002F6EA1" w:rsidRDefault="00210A9E" w:rsidP="00E6576B">
      <w:pPr>
        <w:spacing w:after="200" w:line="276" w:lineRule="auto"/>
        <w:jc w:val="both"/>
        <w:outlineLvl w:val="0"/>
        <w:rPr>
          <w:rFonts w:ascii="Arial" w:eastAsia="Calibri" w:hAnsi="Arial" w:cs="Arial"/>
          <w:i/>
          <w:szCs w:val="22"/>
          <w:lang w:eastAsia="en-US"/>
        </w:rPr>
      </w:pPr>
      <w:r w:rsidRPr="002F6EA1">
        <w:rPr>
          <w:rFonts w:ascii="Arial" w:eastAsia="Calibri" w:hAnsi="Arial" w:cs="Arial"/>
          <w:i/>
          <w:szCs w:val="22"/>
          <w:lang w:eastAsia="en-US"/>
        </w:rPr>
        <w:t>b) „Den Kunden kennen (lernen)“</w:t>
      </w:r>
    </w:p>
    <w:p w14:paraId="5C353599" w14:textId="77777777" w:rsidR="00131493" w:rsidRPr="002F6EA1" w:rsidRDefault="00131493"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Für ein marktorientiertes Flächenmanagement ist es unabdingbar, den „Kunden zu kennen“. Dies erfordert eine umfassende Marktanalyse </w:t>
      </w:r>
      <w:r w:rsidR="009823B6" w:rsidRPr="002F6EA1">
        <w:rPr>
          <w:rFonts w:ascii="Arial" w:eastAsia="Calibri" w:hAnsi="Arial" w:cs="Arial"/>
          <w:szCs w:val="22"/>
          <w:lang w:eastAsia="en-US"/>
        </w:rPr>
        <w:t xml:space="preserve">und </w:t>
      </w:r>
      <w:r w:rsidRPr="002F6EA1">
        <w:rPr>
          <w:rFonts w:ascii="Arial" w:eastAsia="Calibri" w:hAnsi="Arial" w:cs="Arial"/>
          <w:szCs w:val="22"/>
          <w:lang w:eastAsia="en-US"/>
        </w:rPr>
        <w:t>Auseinandersetzung mit den Unternehmen vor Ort.</w:t>
      </w:r>
    </w:p>
    <w:p w14:paraId="005609ED" w14:textId="349933F8" w:rsidR="00210A9E" w:rsidRPr="002F6EA1" w:rsidRDefault="00D83F19"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Es gilt hierfür</w:t>
      </w:r>
      <w:r w:rsidR="00210A9E" w:rsidRPr="002F6EA1">
        <w:rPr>
          <w:rFonts w:ascii="Arial" w:eastAsia="Calibri" w:hAnsi="Arial" w:cs="Arial"/>
          <w:szCs w:val="22"/>
          <w:lang w:eastAsia="en-US"/>
        </w:rPr>
        <w:t xml:space="preserve"> anderem die folgenden Fragestellungen </w:t>
      </w:r>
      <w:r w:rsidR="00696B6A">
        <w:rPr>
          <w:rFonts w:ascii="Arial" w:eastAsia="Calibri" w:hAnsi="Arial" w:cs="Arial"/>
          <w:szCs w:val="22"/>
          <w:lang w:eastAsia="en-US"/>
        </w:rPr>
        <w:t xml:space="preserve">durch die kommunale Wirtschaftsförderung </w:t>
      </w:r>
      <w:r w:rsidR="00210A9E" w:rsidRPr="002F6EA1">
        <w:rPr>
          <w:rFonts w:ascii="Arial" w:eastAsia="Calibri" w:hAnsi="Arial" w:cs="Arial"/>
          <w:szCs w:val="22"/>
          <w:lang w:eastAsia="en-US"/>
        </w:rPr>
        <w:t>zu beantworten:</w:t>
      </w:r>
    </w:p>
    <w:p w14:paraId="7FC76651" w14:textId="77777777" w:rsidR="00210A9E" w:rsidRPr="002F6EA1" w:rsidRDefault="00210A9E" w:rsidP="00210A9E">
      <w:pPr>
        <w:numPr>
          <w:ilvl w:val="0"/>
          <w:numId w:val="4"/>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t xml:space="preserve">Welche Unternehmen sind in unserem Gemeindegebiet angesiedelt? </w:t>
      </w:r>
    </w:p>
    <w:p w14:paraId="1FAD2B7D" w14:textId="77777777" w:rsidR="00210A9E" w:rsidRPr="00010C05" w:rsidRDefault="00210A9E" w:rsidP="00210A9E">
      <w:pPr>
        <w:numPr>
          <w:ilvl w:val="0"/>
          <w:numId w:val="4"/>
        </w:numPr>
        <w:spacing w:after="200" w:line="276" w:lineRule="auto"/>
        <w:contextualSpacing/>
        <w:jc w:val="both"/>
        <w:rPr>
          <w:rFonts w:ascii="Arial" w:eastAsia="Calibri" w:hAnsi="Arial" w:cs="Arial"/>
          <w:i/>
          <w:szCs w:val="22"/>
          <w:lang w:eastAsia="en-US"/>
        </w:rPr>
      </w:pPr>
      <w:r w:rsidRPr="00010C05">
        <w:rPr>
          <w:rFonts w:ascii="Arial" w:eastAsia="Calibri" w:hAnsi="Arial" w:cs="Arial"/>
          <w:i/>
          <w:szCs w:val="22"/>
          <w:lang w:eastAsia="en-US"/>
        </w:rPr>
        <w:t>Welchem Branchentyp sind sie zuzuordnen?</w:t>
      </w:r>
    </w:p>
    <w:p w14:paraId="44992A35" w14:textId="037BC488" w:rsidR="006D33E5" w:rsidRPr="00010C05" w:rsidRDefault="006D33E5" w:rsidP="00210A9E">
      <w:pPr>
        <w:numPr>
          <w:ilvl w:val="0"/>
          <w:numId w:val="4"/>
        </w:numPr>
        <w:spacing w:after="200" w:line="276" w:lineRule="auto"/>
        <w:contextualSpacing/>
        <w:jc w:val="both"/>
        <w:rPr>
          <w:rFonts w:ascii="Arial" w:eastAsia="Calibri" w:hAnsi="Arial" w:cs="Arial"/>
          <w:i/>
          <w:szCs w:val="22"/>
          <w:lang w:eastAsia="en-US"/>
        </w:rPr>
      </w:pPr>
      <w:r w:rsidRPr="00010C05">
        <w:rPr>
          <w:rFonts w:ascii="Arial" w:eastAsia="Calibri" w:hAnsi="Arial" w:cs="Arial"/>
          <w:i/>
          <w:szCs w:val="22"/>
          <w:lang w:eastAsia="en-US"/>
        </w:rPr>
        <w:t>Wie wird sich diese Branche entwickeln?</w:t>
      </w:r>
      <w:r w:rsidR="00AB0DDC" w:rsidRPr="00010C05">
        <w:rPr>
          <w:rFonts w:ascii="Arial" w:eastAsia="Calibri" w:hAnsi="Arial" w:cs="Arial"/>
          <w:i/>
          <w:szCs w:val="22"/>
          <w:lang w:eastAsia="en-US"/>
        </w:rPr>
        <w:t xml:space="preserve"> Und ist diese Gesamtbranchenentwicklung möglicherweise in Deutschland flächenrelevant?</w:t>
      </w:r>
      <w:r w:rsidR="00C222BD">
        <w:rPr>
          <w:rFonts w:ascii="Arial" w:eastAsia="Calibri" w:hAnsi="Arial" w:cs="Arial"/>
          <w:i/>
          <w:szCs w:val="22"/>
          <w:lang w:eastAsia="en-US"/>
        </w:rPr>
        <w:t xml:space="preserve"> Quellen</w:t>
      </w:r>
      <w:r w:rsidR="00696B6A">
        <w:rPr>
          <w:rFonts w:ascii="Arial" w:eastAsia="Calibri" w:hAnsi="Arial" w:cs="Arial"/>
          <w:i/>
          <w:szCs w:val="22"/>
          <w:lang w:eastAsia="en-US"/>
        </w:rPr>
        <w:t xml:space="preserve"> z. B. Statista</w:t>
      </w:r>
      <w:r w:rsidR="00C222BD">
        <w:rPr>
          <w:rFonts w:ascii="Arial" w:eastAsia="Calibri" w:hAnsi="Arial" w:cs="Arial"/>
          <w:i/>
          <w:szCs w:val="22"/>
          <w:lang w:eastAsia="en-US"/>
        </w:rPr>
        <w:t>?</w:t>
      </w:r>
    </w:p>
    <w:p w14:paraId="516A183A" w14:textId="77777777" w:rsidR="00210A9E" w:rsidRPr="002F6EA1" w:rsidRDefault="00210A9E" w:rsidP="00210A9E">
      <w:pPr>
        <w:numPr>
          <w:ilvl w:val="0"/>
          <w:numId w:val="4"/>
        </w:numPr>
        <w:spacing w:after="200" w:line="276" w:lineRule="auto"/>
        <w:contextualSpacing/>
        <w:jc w:val="both"/>
        <w:rPr>
          <w:rFonts w:ascii="Arial" w:eastAsia="Calibri" w:hAnsi="Arial" w:cs="Arial"/>
          <w:i/>
          <w:szCs w:val="22"/>
          <w:lang w:eastAsia="en-US"/>
        </w:rPr>
      </w:pPr>
      <w:r w:rsidRPr="00010C05">
        <w:rPr>
          <w:rFonts w:ascii="Arial" w:eastAsia="Calibri" w:hAnsi="Arial" w:cs="Arial"/>
          <w:i/>
          <w:szCs w:val="22"/>
          <w:lang w:eastAsia="en-US"/>
        </w:rPr>
        <w:t xml:space="preserve">Welche Wirtschaftskraft haben </w:t>
      </w:r>
      <w:r w:rsidRPr="002F6EA1">
        <w:rPr>
          <w:rFonts w:ascii="Arial" w:eastAsia="Calibri" w:hAnsi="Arial" w:cs="Arial"/>
          <w:i/>
          <w:szCs w:val="22"/>
          <w:lang w:eastAsia="en-US"/>
        </w:rPr>
        <w:t xml:space="preserve">sie? </w:t>
      </w:r>
    </w:p>
    <w:p w14:paraId="6E303D4A" w14:textId="77777777" w:rsidR="00210A9E" w:rsidRPr="002F6EA1" w:rsidRDefault="00210A9E" w:rsidP="00210A9E">
      <w:pPr>
        <w:numPr>
          <w:ilvl w:val="0"/>
          <w:numId w:val="4"/>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t>Wie viele Arbeitnehmer sind dort beschäftigt?</w:t>
      </w:r>
    </w:p>
    <w:p w14:paraId="4BAC2004" w14:textId="77777777" w:rsidR="00210A9E" w:rsidRPr="002F6EA1" w:rsidRDefault="00210A9E" w:rsidP="00210A9E">
      <w:pPr>
        <w:numPr>
          <w:ilvl w:val="0"/>
          <w:numId w:val="4"/>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t>Welche Entwicklung haben sie in den letzten Jahren durchlaufen?</w:t>
      </w:r>
    </w:p>
    <w:p w14:paraId="25551518" w14:textId="77777777" w:rsidR="00131493" w:rsidRPr="002F6EA1" w:rsidRDefault="00131493" w:rsidP="00131493">
      <w:pPr>
        <w:numPr>
          <w:ilvl w:val="0"/>
          <w:numId w:val="4"/>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t>Welche Flächengröße benötigt das Unternehmen für seinen Betrieb?</w:t>
      </w:r>
    </w:p>
    <w:p w14:paraId="4C16F2D0" w14:textId="61326397" w:rsidR="00131493" w:rsidRPr="002F6EA1" w:rsidRDefault="00131493" w:rsidP="00131493">
      <w:pPr>
        <w:numPr>
          <w:ilvl w:val="0"/>
          <w:numId w:val="4"/>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lastRenderedPageBreak/>
        <w:t xml:space="preserve">Welche Anforderungen bestehen </w:t>
      </w:r>
      <w:r w:rsidR="00C43148">
        <w:rPr>
          <w:rFonts w:ascii="Arial" w:eastAsia="Calibri" w:hAnsi="Arial" w:cs="Arial"/>
          <w:i/>
          <w:szCs w:val="22"/>
          <w:lang w:eastAsia="en-US"/>
        </w:rPr>
        <w:t xml:space="preserve">z. B. durch die prägenden heimischen Branchen </w:t>
      </w:r>
      <w:r w:rsidRPr="002F6EA1">
        <w:rPr>
          <w:rFonts w:ascii="Arial" w:eastAsia="Calibri" w:hAnsi="Arial" w:cs="Arial"/>
          <w:i/>
          <w:szCs w:val="22"/>
          <w:lang w:eastAsia="en-US"/>
        </w:rPr>
        <w:t>in qualitativer Hinsicht an die Fläche?</w:t>
      </w:r>
    </w:p>
    <w:p w14:paraId="276DFF23" w14:textId="77777777" w:rsidR="00131493" w:rsidRPr="002F6EA1" w:rsidRDefault="00131493" w:rsidP="00131493">
      <w:pPr>
        <w:numPr>
          <w:ilvl w:val="0"/>
          <w:numId w:val="4"/>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t>Wird eine besondere Infrastruktur benötigt? Breitbandverfügbarkeit? Autobahnanbindung?</w:t>
      </w:r>
    </w:p>
    <w:p w14:paraId="41E1B8EE" w14:textId="77777777" w:rsidR="00131493" w:rsidRPr="002F6EA1" w:rsidRDefault="00131493" w:rsidP="00131493">
      <w:pPr>
        <w:spacing w:after="200" w:line="276" w:lineRule="auto"/>
        <w:ind w:left="720"/>
        <w:contextualSpacing/>
        <w:jc w:val="both"/>
        <w:rPr>
          <w:rFonts w:ascii="Arial" w:eastAsia="Calibri" w:hAnsi="Arial" w:cs="Arial"/>
          <w:i/>
          <w:szCs w:val="22"/>
          <w:lang w:eastAsia="en-US"/>
        </w:rPr>
      </w:pPr>
    </w:p>
    <w:p w14:paraId="2CCFFD6D" w14:textId="2B89CA1B" w:rsidR="006B5759" w:rsidRPr="001D1E21" w:rsidRDefault="006B5759" w:rsidP="00210A9E">
      <w:pPr>
        <w:spacing w:after="200" w:line="276" w:lineRule="auto"/>
        <w:jc w:val="both"/>
        <w:rPr>
          <w:rFonts w:ascii="Arial" w:eastAsia="Calibri" w:hAnsi="Arial" w:cs="Arial"/>
          <w:szCs w:val="22"/>
          <w:lang w:eastAsia="en-US"/>
        </w:rPr>
      </w:pPr>
      <w:r w:rsidRPr="001D1E21">
        <w:rPr>
          <w:rFonts w:ascii="Arial" w:eastAsia="Calibri" w:hAnsi="Arial" w:cs="Arial"/>
          <w:szCs w:val="22"/>
          <w:lang w:eastAsia="en-US"/>
        </w:rPr>
        <w:t xml:space="preserve">Hier ist insbesondere darauf hinzuweisen, dass die kommunale Wirtschaftsförderung einen Unternehmensverteiler verfügbar haben sollte, um diese </w:t>
      </w:r>
      <w:proofErr w:type="spellStart"/>
      <w:r w:rsidRPr="001D1E21">
        <w:rPr>
          <w:rFonts w:ascii="Arial" w:eastAsia="Calibri" w:hAnsi="Arial" w:cs="Arial"/>
          <w:szCs w:val="22"/>
          <w:lang w:eastAsia="en-US"/>
        </w:rPr>
        <w:t>Fagestellungen</w:t>
      </w:r>
      <w:proofErr w:type="spellEnd"/>
      <w:r w:rsidRPr="001D1E21">
        <w:rPr>
          <w:rFonts w:ascii="Arial" w:eastAsia="Calibri" w:hAnsi="Arial" w:cs="Arial"/>
          <w:szCs w:val="22"/>
          <w:lang w:eastAsia="en-US"/>
        </w:rPr>
        <w:t xml:space="preserve"> regelmäßig bearbeiten zu könne</w:t>
      </w:r>
      <w:r w:rsidR="00365AEE">
        <w:rPr>
          <w:rFonts w:ascii="Arial" w:eastAsia="Calibri" w:hAnsi="Arial" w:cs="Arial"/>
          <w:szCs w:val="22"/>
          <w:lang w:eastAsia="en-US"/>
        </w:rPr>
        <w:t>n</w:t>
      </w:r>
      <w:r w:rsidRPr="001D1E21">
        <w:rPr>
          <w:rFonts w:ascii="Arial" w:eastAsia="Calibri" w:hAnsi="Arial" w:cs="Arial"/>
          <w:szCs w:val="22"/>
          <w:lang w:eastAsia="en-US"/>
        </w:rPr>
        <w:t>.</w:t>
      </w:r>
    </w:p>
    <w:p w14:paraId="0B806CCA"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b/>
          <w:szCs w:val="22"/>
          <w:lang w:eastAsia="en-US"/>
        </w:rPr>
        <w:t xml:space="preserve">Aufgrund dieser Erkenntnisse ergibt sich für die Kommune </w:t>
      </w:r>
      <w:r w:rsidR="00131493" w:rsidRPr="002F6EA1">
        <w:rPr>
          <w:rFonts w:ascii="Arial" w:eastAsia="Calibri" w:hAnsi="Arial" w:cs="Arial"/>
          <w:b/>
          <w:szCs w:val="22"/>
          <w:lang w:eastAsia="en-US"/>
        </w:rPr>
        <w:t xml:space="preserve">nun </w:t>
      </w:r>
      <w:r w:rsidR="00D83F19" w:rsidRPr="002F6EA1">
        <w:rPr>
          <w:rFonts w:ascii="Arial" w:eastAsia="Calibri" w:hAnsi="Arial" w:cs="Arial"/>
          <w:b/>
          <w:szCs w:val="22"/>
          <w:lang w:eastAsia="en-US"/>
        </w:rPr>
        <w:t>ein detailliertes</w:t>
      </w:r>
      <w:r w:rsidRPr="002F6EA1">
        <w:rPr>
          <w:rFonts w:ascii="Arial" w:eastAsia="Calibri" w:hAnsi="Arial" w:cs="Arial"/>
          <w:b/>
          <w:szCs w:val="22"/>
          <w:lang w:eastAsia="en-US"/>
        </w:rPr>
        <w:t xml:space="preserve"> Bild über die Anfor</w:t>
      </w:r>
      <w:r w:rsidR="00131493" w:rsidRPr="002F6EA1">
        <w:rPr>
          <w:rFonts w:ascii="Arial" w:eastAsia="Calibri" w:hAnsi="Arial" w:cs="Arial"/>
          <w:b/>
          <w:szCs w:val="22"/>
          <w:lang w:eastAsia="en-US"/>
        </w:rPr>
        <w:t xml:space="preserve">derungen der Unternehmen an </w:t>
      </w:r>
      <w:r w:rsidRPr="002F6EA1">
        <w:rPr>
          <w:rFonts w:ascii="Arial" w:eastAsia="Calibri" w:hAnsi="Arial" w:cs="Arial"/>
          <w:b/>
          <w:szCs w:val="22"/>
          <w:lang w:eastAsia="en-US"/>
        </w:rPr>
        <w:t>Gewerbeflächen</w:t>
      </w:r>
      <w:r w:rsidR="009823B6" w:rsidRPr="002F6EA1">
        <w:rPr>
          <w:rFonts w:ascii="Arial" w:eastAsia="Calibri" w:hAnsi="Arial" w:cs="Arial"/>
          <w:b/>
          <w:szCs w:val="22"/>
          <w:lang w:eastAsia="en-US"/>
        </w:rPr>
        <w:t xml:space="preserve"> und</w:t>
      </w:r>
      <w:r w:rsidR="00131493" w:rsidRPr="002F6EA1">
        <w:rPr>
          <w:rFonts w:ascii="Arial" w:eastAsia="Calibri" w:hAnsi="Arial" w:cs="Arial"/>
          <w:b/>
          <w:szCs w:val="22"/>
          <w:lang w:eastAsia="en-US"/>
        </w:rPr>
        <w:t xml:space="preserve"> ein bedarfsorientiertes Handeln</w:t>
      </w:r>
      <w:r w:rsidR="009823B6" w:rsidRPr="002F6EA1">
        <w:rPr>
          <w:rFonts w:ascii="Arial" w:eastAsia="Calibri" w:hAnsi="Arial" w:cs="Arial"/>
          <w:b/>
          <w:szCs w:val="22"/>
          <w:lang w:eastAsia="en-US"/>
        </w:rPr>
        <w:t xml:space="preserve"> wird so ermöglicht</w:t>
      </w:r>
      <w:r w:rsidR="00131493" w:rsidRPr="002F6EA1">
        <w:rPr>
          <w:rFonts w:ascii="Arial" w:eastAsia="Calibri" w:hAnsi="Arial" w:cs="Arial"/>
          <w:b/>
          <w:szCs w:val="22"/>
          <w:lang w:eastAsia="en-US"/>
        </w:rPr>
        <w:t>.</w:t>
      </w:r>
    </w:p>
    <w:p w14:paraId="58DA2B31" w14:textId="77777777" w:rsidR="006C628D" w:rsidRDefault="006C628D" w:rsidP="00210A9E">
      <w:pPr>
        <w:spacing w:after="200" w:line="276" w:lineRule="auto"/>
        <w:jc w:val="both"/>
        <w:rPr>
          <w:rFonts w:ascii="Arial" w:eastAsia="Calibri" w:hAnsi="Arial" w:cs="Arial"/>
          <w:i/>
          <w:szCs w:val="22"/>
          <w:lang w:eastAsia="en-US"/>
        </w:rPr>
      </w:pPr>
    </w:p>
    <w:p w14:paraId="47A48834" w14:textId="0E0A0A2F" w:rsidR="00D877E0" w:rsidRPr="003471CC" w:rsidRDefault="00D877E0" w:rsidP="00210A9E">
      <w:pPr>
        <w:spacing w:after="200" w:line="276" w:lineRule="auto"/>
        <w:jc w:val="both"/>
        <w:rPr>
          <w:rFonts w:ascii="Arial" w:eastAsia="Calibri" w:hAnsi="Arial" w:cs="Arial"/>
          <w:b/>
          <w:szCs w:val="22"/>
          <w:lang w:eastAsia="en-US"/>
        </w:rPr>
      </w:pPr>
      <w:r w:rsidRPr="003471CC">
        <w:rPr>
          <w:rFonts w:ascii="Arial" w:eastAsia="Calibri" w:hAnsi="Arial" w:cs="Arial"/>
          <w:b/>
          <w:szCs w:val="22"/>
          <w:lang w:eastAsia="en-US"/>
        </w:rPr>
        <w:t>2. Entwicklung</w:t>
      </w:r>
    </w:p>
    <w:p w14:paraId="44B7DE47" w14:textId="6814C587" w:rsidR="00210A9E" w:rsidRPr="002F6EA1" w:rsidRDefault="00D877E0" w:rsidP="00E6576B">
      <w:pPr>
        <w:spacing w:after="200" w:line="276" w:lineRule="auto"/>
        <w:jc w:val="both"/>
        <w:outlineLvl w:val="0"/>
        <w:rPr>
          <w:rFonts w:ascii="Arial" w:eastAsia="Calibri" w:hAnsi="Arial" w:cs="Arial"/>
          <w:i/>
          <w:szCs w:val="22"/>
          <w:lang w:eastAsia="en-US"/>
        </w:rPr>
      </w:pPr>
      <w:r>
        <w:rPr>
          <w:rFonts w:ascii="Arial" w:eastAsia="Calibri" w:hAnsi="Arial" w:cs="Arial"/>
          <w:i/>
          <w:szCs w:val="22"/>
          <w:lang w:eastAsia="en-US"/>
        </w:rPr>
        <w:t>a)</w:t>
      </w:r>
      <w:r w:rsidR="00210A9E" w:rsidRPr="002F6EA1">
        <w:rPr>
          <w:rFonts w:ascii="Arial" w:eastAsia="Calibri" w:hAnsi="Arial" w:cs="Arial"/>
          <w:i/>
          <w:szCs w:val="22"/>
          <w:lang w:eastAsia="en-US"/>
        </w:rPr>
        <w:t xml:space="preserve"> Flächenprognose erstellen</w:t>
      </w:r>
      <w:r w:rsidR="00D9788D">
        <w:rPr>
          <w:rFonts w:ascii="Arial" w:eastAsia="Calibri" w:hAnsi="Arial" w:cs="Arial"/>
          <w:i/>
          <w:szCs w:val="22"/>
          <w:lang w:eastAsia="en-US"/>
        </w:rPr>
        <w:t xml:space="preserve"> </w:t>
      </w:r>
    </w:p>
    <w:p w14:paraId="5CD71DB6" w14:textId="77777777" w:rsidR="00D83F19"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Auf Grundlage der mit den Unternehmen geführten Gespräche und auf Basis der gewonnenen Zahlen und Fakten lassen sich </w:t>
      </w:r>
      <w:r w:rsidRPr="002F6EA1">
        <w:rPr>
          <w:rFonts w:ascii="Arial" w:eastAsia="Calibri" w:hAnsi="Arial" w:cs="Arial"/>
          <w:b/>
          <w:szCs w:val="22"/>
          <w:lang w:eastAsia="en-US"/>
        </w:rPr>
        <w:t>Erkenntnisse über den künftigen Flächenbedarf</w:t>
      </w:r>
      <w:r w:rsidRPr="002F6EA1">
        <w:rPr>
          <w:rFonts w:ascii="Arial" w:eastAsia="Calibri" w:hAnsi="Arial" w:cs="Arial"/>
          <w:szCs w:val="22"/>
          <w:lang w:eastAsia="en-US"/>
        </w:rPr>
        <w:t xml:space="preserve"> der Unternehmen</w:t>
      </w:r>
      <w:r w:rsidR="00D83F19" w:rsidRPr="002F6EA1">
        <w:rPr>
          <w:rFonts w:ascii="Arial" w:eastAsia="Calibri" w:hAnsi="Arial" w:cs="Arial"/>
          <w:szCs w:val="22"/>
          <w:lang w:eastAsia="en-US"/>
        </w:rPr>
        <w:t xml:space="preserve"> sowohl in quantitativer als auch in qualitativer Hinsicht gewinnen.</w:t>
      </w:r>
      <w:r w:rsidRPr="002F6EA1">
        <w:rPr>
          <w:rFonts w:ascii="Arial" w:eastAsia="Calibri" w:hAnsi="Arial" w:cs="Arial"/>
          <w:szCs w:val="22"/>
          <w:lang w:eastAsia="en-US"/>
        </w:rPr>
        <w:t xml:space="preserve"> </w:t>
      </w:r>
    </w:p>
    <w:p w14:paraId="62E77529" w14:textId="2FBB3B96" w:rsidR="006D02D5" w:rsidRPr="002F6EA1" w:rsidRDefault="00D877E0" w:rsidP="00210A9E">
      <w:pPr>
        <w:spacing w:after="200" w:line="276" w:lineRule="auto"/>
        <w:jc w:val="both"/>
        <w:rPr>
          <w:rFonts w:ascii="Arial" w:eastAsia="Calibri" w:hAnsi="Arial" w:cs="Arial"/>
          <w:szCs w:val="22"/>
          <w:lang w:eastAsia="en-US"/>
        </w:rPr>
      </w:pPr>
      <w:r>
        <w:rPr>
          <w:rFonts w:ascii="Arial" w:eastAsia="Calibri" w:hAnsi="Arial" w:cs="Arial"/>
          <w:szCs w:val="22"/>
          <w:lang w:eastAsia="en-US"/>
        </w:rPr>
        <w:t>Das Wissen darüber, w</w:t>
      </w:r>
      <w:r w:rsidR="00CD1597">
        <w:rPr>
          <w:rFonts w:ascii="Arial" w:eastAsia="Calibri" w:hAnsi="Arial" w:cs="Arial"/>
          <w:szCs w:val="22"/>
          <w:lang w:eastAsia="en-US"/>
        </w:rPr>
        <w:t>elche Erkenntnisse</w:t>
      </w:r>
      <w:r>
        <w:rPr>
          <w:rFonts w:ascii="Arial" w:eastAsia="Calibri" w:hAnsi="Arial" w:cs="Arial"/>
          <w:szCs w:val="22"/>
          <w:lang w:eastAsia="en-US"/>
        </w:rPr>
        <w:t xml:space="preserve"> </w:t>
      </w:r>
      <w:r w:rsidR="00CD1597">
        <w:rPr>
          <w:rFonts w:ascii="Arial" w:eastAsia="Calibri" w:hAnsi="Arial" w:cs="Arial"/>
          <w:szCs w:val="22"/>
          <w:lang w:eastAsia="en-US"/>
        </w:rPr>
        <w:t>sich aus dem  Flächenverbrauch der vergangenen Jahre</w:t>
      </w:r>
      <w:r>
        <w:rPr>
          <w:rFonts w:ascii="Arial" w:eastAsia="Calibri" w:hAnsi="Arial" w:cs="Arial"/>
          <w:szCs w:val="22"/>
          <w:lang w:eastAsia="en-US"/>
        </w:rPr>
        <w:t xml:space="preserve"> ergeben, ist</w:t>
      </w:r>
      <w:r w:rsidR="00A25373">
        <w:rPr>
          <w:rFonts w:ascii="Arial" w:eastAsia="Calibri" w:hAnsi="Arial" w:cs="Arial"/>
          <w:szCs w:val="22"/>
          <w:lang w:eastAsia="en-US"/>
        </w:rPr>
        <w:t xml:space="preserve"> </w:t>
      </w:r>
      <w:r w:rsidR="00CD1597">
        <w:rPr>
          <w:rFonts w:ascii="Arial" w:eastAsia="Calibri" w:hAnsi="Arial" w:cs="Arial"/>
          <w:szCs w:val="22"/>
          <w:lang w:eastAsia="en-US"/>
        </w:rPr>
        <w:t>mit in die Zukunftsentwicklung einzuflechten.</w:t>
      </w:r>
    </w:p>
    <w:p w14:paraId="439BB9BE" w14:textId="77777777" w:rsidR="00B4013B" w:rsidRPr="002F6EA1" w:rsidRDefault="00D83F19" w:rsidP="00B4013B">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Für die Erstellung einer Flächenprognose sind unter anderem Erkenntnisse über folgende Fragen relevant</w:t>
      </w:r>
      <w:r w:rsidR="00210A9E" w:rsidRPr="002F6EA1">
        <w:rPr>
          <w:rFonts w:ascii="Arial" w:eastAsia="Calibri" w:hAnsi="Arial" w:cs="Arial"/>
          <w:szCs w:val="22"/>
          <w:lang w:eastAsia="en-US"/>
        </w:rPr>
        <w:t>:</w:t>
      </w:r>
    </w:p>
    <w:p w14:paraId="483173B5" w14:textId="77777777" w:rsidR="00B4013B" w:rsidRPr="002F6EA1" w:rsidRDefault="00210A9E" w:rsidP="00B4013B">
      <w:pPr>
        <w:pStyle w:val="Listenabsatz"/>
        <w:numPr>
          <w:ilvl w:val="0"/>
          <w:numId w:val="9"/>
        </w:numPr>
        <w:spacing w:after="200" w:line="276" w:lineRule="auto"/>
        <w:jc w:val="both"/>
        <w:rPr>
          <w:rFonts w:ascii="Arial" w:eastAsia="Calibri" w:hAnsi="Arial" w:cs="Arial"/>
          <w:szCs w:val="22"/>
          <w:lang w:eastAsia="en-US"/>
        </w:rPr>
      </w:pPr>
      <w:r w:rsidRPr="002F6EA1">
        <w:rPr>
          <w:rFonts w:ascii="Arial" w:eastAsia="Calibri" w:hAnsi="Arial" w:cs="Arial"/>
          <w:i/>
          <w:szCs w:val="22"/>
          <w:lang w:eastAsia="en-US"/>
        </w:rPr>
        <w:t xml:space="preserve">Wie sind die Bestandsunternehmen betriebswirtschaftlich aufgestellt? Könnte es aufgrund ihrer positiven Entwicklung zu einer Unternehmenserweiterung kommen? </w:t>
      </w:r>
    </w:p>
    <w:p w14:paraId="2C30BDBF" w14:textId="77777777" w:rsidR="00B4013B" w:rsidRPr="002F6EA1" w:rsidRDefault="003B2404" w:rsidP="00B4013B">
      <w:pPr>
        <w:pStyle w:val="Listenabsatz"/>
        <w:numPr>
          <w:ilvl w:val="0"/>
          <w:numId w:val="9"/>
        </w:numPr>
        <w:spacing w:after="200" w:line="276" w:lineRule="auto"/>
        <w:jc w:val="both"/>
        <w:rPr>
          <w:rFonts w:ascii="Arial" w:eastAsia="Calibri" w:hAnsi="Arial" w:cs="Arial"/>
          <w:szCs w:val="22"/>
          <w:lang w:eastAsia="en-US"/>
        </w:rPr>
      </w:pPr>
      <w:r w:rsidRPr="002F6EA1">
        <w:rPr>
          <w:rFonts w:ascii="Arial" w:eastAsia="Calibri" w:hAnsi="Arial" w:cs="Arial"/>
          <w:i/>
          <w:szCs w:val="22"/>
          <w:lang w:eastAsia="en-US"/>
        </w:rPr>
        <w:t xml:space="preserve">Liegen </w:t>
      </w:r>
      <w:r w:rsidR="00210A9E" w:rsidRPr="002F6EA1">
        <w:rPr>
          <w:rFonts w:ascii="Arial" w:eastAsia="Calibri" w:hAnsi="Arial" w:cs="Arial"/>
          <w:i/>
          <w:szCs w:val="22"/>
          <w:lang w:eastAsia="en-US"/>
        </w:rPr>
        <w:t>sogar schon konkrete Pläne vor?</w:t>
      </w:r>
    </w:p>
    <w:p w14:paraId="64EC1DCE" w14:textId="77777777" w:rsidR="00B4013B" w:rsidRPr="002F6EA1" w:rsidRDefault="00210A9E" w:rsidP="00B4013B">
      <w:pPr>
        <w:pStyle w:val="Listenabsatz"/>
        <w:numPr>
          <w:ilvl w:val="0"/>
          <w:numId w:val="9"/>
        </w:numPr>
        <w:spacing w:after="200" w:line="276" w:lineRule="auto"/>
        <w:jc w:val="both"/>
        <w:rPr>
          <w:rFonts w:ascii="Arial" w:eastAsia="Calibri" w:hAnsi="Arial" w:cs="Arial"/>
          <w:szCs w:val="22"/>
          <w:lang w:eastAsia="en-US"/>
        </w:rPr>
      </w:pPr>
      <w:r w:rsidRPr="002F6EA1">
        <w:rPr>
          <w:rFonts w:ascii="Arial" w:eastAsia="Calibri" w:hAnsi="Arial" w:cs="Arial"/>
          <w:i/>
          <w:szCs w:val="22"/>
          <w:lang w:eastAsia="en-US"/>
        </w:rPr>
        <w:t>Werden hierfür neue Flächen benötigt?</w:t>
      </w:r>
    </w:p>
    <w:p w14:paraId="5140445F" w14:textId="77777777" w:rsidR="00B4013B" w:rsidRPr="002F6EA1" w:rsidRDefault="00210A9E" w:rsidP="00B4013B">
      <w:pPr>
        <w:pStyle w:val="Listenabsatz"/>
        <w:numPr>
          <w:ilvl w:val="0"/>
          <w:numId w:val="9"/>
        </w:numPr>
        <w:spacing w:after="200" w:line="276" w:lineRule="auto"/>
        <w:jc w:val="both"/>
        <w:rPr>
          <w:rFonts w:ascii="Arial" w:eastAsia="Calibri" w:hAnsi="Arial" w:cs="Arial"/>
          <w:szCs w:val="22"/>
          <w:lang w:eastAsia="en-US"/>
        </w:rPr>
      </w:pPr>
      <w:r w:rsidRPr="002F6EA1">
        <w:rPr>
          <w:rFonts w:ascii="Arial" w:eastAsia="Calibri" w:hAnsi="Arial" w:cs="Arial"/>
          <w:i/>
          <w:szCs w:val="22"/>
          <w:lang w:eastAsia="en-US"/>
        </w:rPr>
        <w:t>Soll die Standorterweiterung in unserem Gemeindegebiet stattfinden?</w:t>
      </w:r>
    </w:p>
    <w:p w14:paraId="5AF55B9C" w14:textId="1531DDE0" w:rsidR="007578A0" w:rsidRPr="001D1E21" w:rsidRDefault="00210A9E" w:rsidP="001D1E21">
      <w:pPr>
        <w:pStyle w:val="Listenabsatz"/>
        <w:numPr>
          <w:ilvl w:val="0"/>
          <w:numId w:val="9"/>
        </w:numPr>
        <w:spacing w:after="200" w:line="276" w:lineRule="auto"/>
        <w:jc w:val="both"/>
        <w:rPr>
          <w:rFonts w:ascii="Arial" w:eastAsia="Calibri" w:hAnsi="Arial" w:cs="Arial"/>
          <w:szCs w:val="22"/>
          <w:lang w:eastAsia="en-US"/>
        </w:rPr>
      </w:pPr>
      <w:r w:rsidRPr="002F6EA1">
        <w:rPr>
          <w:rFonts w:ascii="Arial" w:eastAsia="Calibri" w:hAnsi="Arial" w:cs="Arial"/>
          <w:i/>
          <w:szCs w:val="22"/>
          <w:lang w:eastAsia="en-US"/>
        </w:rPr>
        <w:t>Flächen von welcher Größe und Qualität werden benötigt?</w:t>
      </w:r>
    </w:p>
    <w:p w14:paraId="540FF347" w14:textId="77777777" w:rsidR="00131493" w:rsidRPr="002F6EA1" w:rsidRDefault="00131493" w:rsidP="00210A9E">
      <w:pPr>
        <w:spacing w:after="200" w:line="276" w:lineRule="auto"/>
        <w:ind w:left="720"/>
        <w:contextualSpacing/>
        <w:jc w:val="both"/>
        <w:rPr>
          <w:rFonts w:ascii="Arial" w:eastAsia="Calibri" w:hAnsi="Arial" w:cs="Arial"/>
          <w:szCs w:val="22"/>
          <w:lang w:eastAsia="en-US"/>
        </w:rPr>
      </w:pPr>
    </w:p>
    <w:p w14:paraId="02F4D139" w14:textId="09F84B2E" w:rsidR="00210A9E" w:rsidRPr="002F6EA1" w:rsidRDefault="00D877E0" w:rsidP="00E6576B">
      <w:pPr>
        <w:spacing w:after="200" w:line="276" w:lineRule="auto"/>
        <w:jc w:val="both"/>
        <w:outlineLvl w:val="0"/>
        <w:rPr>
          <w:rFonts w:ascii="Arial" w:eastAsia="Calibri" w:hAnsi="Arial" w:cs="Arial"/>
          <w:i/>
          <w:szCs w:val="22"/>
          <w:lang w:eastAsia="en-US"/>
        </w:rPr>
      </w:pPr>
      <w:r>
        <w:rPr>
          <w:rFonts w:ascii="Arial" w:eastAsia="Calibri" w:hAnsi="Arial" w:cs="Arial"/>
          <w:i/>
          <w:szCs w:val="22"/>
          <w:lang w:eastAsia="en-US"/>
        </w:rPr>
        <w:t>b</w:t>
      </w:r>
      <w:r w:rsidR="00210A9E" w:rsidRPr="002F6EA1">
        <w:rPr>
          <w:rFonts w:ascii="Arial" w:eastAsia="Calibri" w:hAnsi="Arial" w:cs="Arial"/>
          <w:i/>
          <w:szCs w:val="22"/>
          <w:lang w:eastAsia="en-US"/>
        </w:rPr>
        <w:t>) Marktgängige Flächen aufspüren</w:t>
      </w:r>
      <w:r w:rsidR="0069026E">
        <w:rPr>
          <w:rFonts w:ascii="Arial" w:eastAsia="Calibri" w:hAnsi="Arial" w:cs="Arial"/>
          <w:i/>
          <w:szCs w:val="22"/>
          <w:lang w:eastAsia="en-US"/>
        </w:rPr>
        <w:t xml:space="preserve"> </w:t>
      </w:r>
    </w:p>
    <w:p w14:paraId="050B36CD" w14:textId="77777777" w:rsidR="00D83F19"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In einem weiteren Schritt sind sodann die potentiell zur Verfügung stehenden Gewerbeflächen zu ermitteln.</w:t>
      </w:r>
      <w:r w:rsidR="003B2404" w:rsidRPr="002F6EA1">
        <w:rPr>
          <w:rFonts w:ascii="Arial" w:eastAsia="Calibri" w:hAnsi="Arial" w:cs="Arial"/>
          <w:szCs w:val="22"/>
          <w:lang w:eastAsia="en-US"/>
        </w:rPr>
        <w:t xml:space="preserve"> Es ist also ein</w:t>
      </w:r>
      <w:r w:rsidRPr="002F6EA1">
        <w:rPr>
          <w:rFonts w:ascii="Arial" w:eastAsia="Calibri" w:hAnsi="Arial" w:cs="Arial"/>
          <w:szCs w:val="22"/>
          <w:lang w:eastAsia="en-US"/>
        </w:rPr>
        <w:t xml:space="preserve"> </w:t>
      </w:r>
      <w:r w:rsidRPr="002F6EA1">
        <w:rPr>
          <w:rFonts w:ascii="Arial" w:eastAsia="Calibri" w:hAnsi="Arial" w:cs="Arial"/>
          <w:b/>
          <w:szCs w:val="22"/>
          <w:lang w:eastAsia="en-US"/>
        </w:rPr>
        <w:t>„Gewerbeflächenkataster“</w:t>
      </w:r>
      <w:r w:rsidRPr="002F6EA1">
        <w:rPr>
          <w:rFonts w:ascii="Arial" w:eastAsia="Calibri" w:hAnsi="Arial" w:cs="Arial"/>
          <w:szCs w:val="22"/>
          <w:lang w:eastAsia="en-US"/>
        </w:rPr>
        <w:t xml:space="preserve"> zu führen, das ständig fortzuschreiben </w:t>
      </w:r>
      <w:r w:rsidR="00D83F19" w:rsidRPr="002F6EA1">
        <w:rPr>
          <w:rFonts w:ascii="Arial" w:eastAsia="Calibri" w:hAnsi="Arial" w:cs="Arial"/>
          <w:szCs w:val="22"/>
          <w:lang w:eastAsia="en-US"/>
        </w:rPr>
        <w:t xml:space="preserve">und zu aktualisieren ist. </w:t>
      </w:r>
    </w:p>
    <w:p w14:paraId="1A4207B5" w14:textId="32F6E975"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In das Flächenkataster sind selbstverständlich nicht nur unbebaute Flächen einzubeziehen, sondern genauso auch der leerstehende (Alt-) Immobilienbestand </w:t>
      </w:r>
      <w:r w:rsidR="00FF511B">
        <w:rPr>
          <w:rFonts w:ascii="Arial" w:eastAsia="Calibri" w:hAnsi="Arial" w:cs="Arial"/>
          <w:szCs w:val="22"/>
          <w:lang w:eastAsia="en-US"/>
        </w:rPr>
        <w:t xml:space="preserve">und Brachflächen </w:t>
      </w:r>
      <w:r w:rsidRPr="002F6EA1">
        <w:rPr>
          <w:rFonts w:ascii="Arial" w:eastAsia="Calibri" w:hAnsi="Arial" w:cs="Arial"/>
          <w:szCs w:val="22"/>
          <w:lang w:eastAsia="en-US"/>
        </w:rPr>
        <w:t xml:space="preserve">aufzuführen. Oftmals können bestehende Gewerbebauten nämlich eine Alternative zum Neubau darstellen, sodass hier ggf. ein Einsparpotential beim Gut „Fläche“ realisiert werden kann. </w:t>
      </w:r>
    </w:p>
    <w:p w14:paraId="722E5BD2"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Sodann sind die Flächen nicht nur bezogen auf ihre potentielle Verfügbarkeit zu untersuchen, sondern auch auf deren </w:t>
      </w:r>
      <w:r w:rsidRPr="002F6EA1">
        <w:rPr>
          <w:rFonts w:ascii="Arial" w:eastAsia="Calibri" w:hAnsi="Arial" w:cs="Arial"/>
          <w:b/>
          <w:szCs w:val="22"/>
          <w:lang w:eastAsia="en-US"/>
        </w:rPr>
        <w:t>tatsächliche Verfügbar</w:t>
      </w:r>
      <w:r w:rsidR="00D83F19" w:rsidRPr="002F6EA1">
        <w:rPr>
          <w:rFonts w:ascii="Arial" w:eastAsia="Calibri" w:hAnsi="Arial" w:cs="Arial"/>
          <w:b/>
          <w:szCs w:val="22"/>
          <w:lang w:eastAsia="en-US"/>
        </w:rPr>
        <w:t>keit</w:t>
      </w:r>
      <w:r w:rsidR="00D83F19" w:rsidRPr="002F6EA1">
        <w:rPr>
          <w:rFonts w:ascii="Arial" w:eastAsia="Calibri" w:hAnsi="Arial" w:cs="Arial"/>
          <w:szCs w:val="22"/>
          <w:lang w:eastAsia="en-US"/>
        </w:rPr>
        <w:t>. Das heißt es ist zu prüfen</w:t>
      </w:r>
      <w:r w:rsidRPr="002F6EA1">
        <w:rPr>
          <w:rFonts w:ascii="Arial" w:eastAsia="Calibri" w:hAnsi="Arial" w:cs="Arial"/>
          <w:szCs w:val="22"/>
          <w:lang w:eastAsia="en-US"/>
        </w:rPr>
        <w:t xml:space="preserve">, ob es sich bei der jeweiligen Fläche um eine frei verfügbare Fläche handelt, die kurzfristig bebaut werden kann und somit sofort vermarktbar ist oder ob ihrer Vermarktung aktuelle Beschränkungen entgegenstehen. Diese Beschränkungen können vielfältiger Natur sein. So können die Flächen etwa noch im </w:t>
      </w:r>
      <w:r w:rsidRPr="002F6EA1">
        <w:rPr>
          <w:rFonts w:ascii="Arial" w:eastAsia="Calibri" w:hAnsi="Arial" w:cs="Arial"/>
          <w:szCs w:val="22"/>
          <w:lang w:eastAsia="en-US"/>
        </w:rPr>
        <w:lastRenderedPageBreak/>
        <w:t xml:space="preserve">Privatbesitz stehen, mit Altlasten kontaminiert sein oder sogar wegen ihrer schwierigen topographischen Lage einer Vermarktung gänzlich unzugänglich sein. </w:t>
      </w:r>
    </w:p>
    <w:p w14:paraId="3CE9C4D5" w14:textId="77777777" w:rsidR="00A25373" w:rsidRDefault="00210A9E" w:rsidP="00210A9E">
      <w:pPr>
        <w:spacing w:after="200" w:line="276" w:lineRule="auto"/>
        <w:jc w:val="both"/>
        <w:rPr>
          <w:rFonts w:ascii="Arial" w:eastAsia="Calibri" w:hAnsi="Arial" w:cs="Arial"/>
          <w:b/>
          <w:szCs w:val="22"/>
          <w:lang w:eastAsia="en-US"/>
        </w:rPr>
      </w:pPr>
      <w:r w:rsidRPr="002F6EA1">
        <w:rPr>
          <w:rFonts w:ascii="Arial" w:eastAsia="Calibri" w:hAnsi="Arial" w:cs="Arial"/>
          <w:b/>
          <w:szCs w:val="22"/>
          <w:lang w:eastAsia="en-US"/>
        </w:rPr>
        <w:t>Anhand dieser Ergebnisse können die Flächen im Kataster kategorisiert und in unterschiedliche „Flächenklassen“ eingeteilt werden.</w:t>
      </w:r>
      <w:r w:rsidR="001E1557">
        <w:rPr>
          <w:rFonts w:ascii="Arial" w:eastAsia="Calibri" w:hAnsi="Arial" w:cs="Arial"/>
          <w:b/>
          <w:szCs w:val="22"/>
          <w:lang w:eastAsia="en-US"/>
        </w:rPr>
        <w:t xml:space="preserve"> </w:t>
      </w:r>
    </w:p>
    <w:p w14:paraId="77857744" w14:textId="6F30E2F6" w:rsidR="00210A9E" w:rsidRPr="00A25373" w:rsidRDefault="001E1557" w:rsidP="00210A9E">
      <w:pPr>
        <w:spacing w:after="200" w:line="276" w:lineRule="auto"/>
        <w:jc w:val="both"/>
        <w:rPr>
          <w:rFonts w:ascii="Arial" w:eastAsia="Calibri" w:hAnsi="Arial" w:cs="Arial"/>
          <w:szCs w:val="22"/>
          <w:lang w:eastAsia="en-US"/>
        </w:rPr>
      </w:pPr>
      <w:r w:rsidRPr="00A25373">
        <w:rPr>
          <w:rFonts w:ascii="Arial" w:eastAsia="Calibri" w:hAnsi="Arial" w:cs="Arial"/>
          <w:szCs w:val="22"/>
          <w:lang w:eastAsia="en-US"/>
        </w:rPr>
        <w:t>Kommunen</w:t>
      </w:r>
      <w:r w:rsidR="003F62D6" w:rsidRPr="00A25373">
        <w:rPr>
          <w:rFonts w:ascii="Arial" w:eastAsia="Calibri" w:hAnsi="Arial" w:cs="Arial"/>
          <w:szCs w:val="22"/>
          <w:lang w:eastAsia="en-US"/>
        </w:rPr>
        <w:t xml:space="preserve"> sollten auch verstärkt über ein eigenes Immobilienportal nachdenken (z. B. </w:t>
      </w:r>
      <w:hyperlink r:id="rId10" w:history="1">
        <w:r w:rsidR="003F62D6" w:rsidRPr="00A25373">
          <w:rPr>
            <w:rStyle w:val="Hyperlink"/>
            <w:rFonts w:ascii="Arial" w:eastAsia="Calibri" w:hAnsi="Arial" w:cs="Arial"/>
            <w:color w:val="auto"/>
            <w:szCs w:val="22"/>
            <w:lang w:eastAsia="en-US"/>
          </w:rPr>
          <w:t>http://ewg-rheine.de/immobilienportal/)</w:t>
        </w:r>
      </w:hyperlink>
      <w:r w:rsidR="003F62D6" w:rsidRPr="00A25373">
        <w:rPr>
          <w:rFonts w:ascii="Arial" w:eastAsia="Calibri" w:hAnsi="Arial" w:cs="Arial"/>
          <w:szCs w:val="22"/>
          <w:lang w:eastAsia="en-US"/>
        </w:rPr>
        <w:t xml:space="preserve">. </w:t>
      </w:r>
      <w:r w:rsidR="00004B52" w:rsidRPr="00A25373">
        <w:rPr>
          <w:rFonts w:ascii="Arial" w:eastAsia="Calibri" w:hAnsi="Arial" w:cs="Arial"/>
          <w:szCs w:val="22"/>
          <w:lang w:eastAsia="en-US"/>
        </w:rPr>
        <w:t>Dieses hat vielfach den Effekt</w:t>
      </w:r>
      <w:r w:rsidR="003F62D6" w:rsidRPr="00A25373">
        <w:rPr>
          <w:rFonts w:ascii="Arial" w:eastAsia="Calibri" w:hAnsi="Arial" w:cs="Arial"/>
          <w:szCs w:val="22"/>
          <w:lang w:eastAsia="en-US"/>
        </w:rPr>
        <w:t>, dass Eigentümer und Vermiete</w:t>
      </w:r>
      <w:r w:rsidR="00C8476F" w:rsidRPr="00A25373">
        <w:rPr>
          <w:rFonts w:ascii="Arial" w:eastAsia="Calibri" w:hAnsi="Arial" w:cs="Arial"/>
          <w:szCs w:val="22"/>
          <w:lang w:eastAsia="en-US"/>
        </w:rPr>
        <w:t>r</w:t>
      </w:r>
      <w:r w:rsidR="003F62D6" w:rsidRPr="00A25373">
        <w:rPr>
          <w:rFonts w:ascii="Arial" w:eastAsia="Calibri" w:hAnsi="Arial" w:cs="Arial"/>
          <w:szCs w:val="22"/>
          <w:lang w:eastAsia="en-US"/>
        </w:rPr>
        <w:t xml:space="preserve"> auf die Wirtschaftsförderung zukommen und damit eine Arbeitserleichterung für die Wirtschaftsförderung einhergeht.</w:t>
      </w:r>
    </w:p>
    <w:p w14:paraId="563D6A8E" w14:textId="77777777" w:rsidR="00F314B3" w:rsidRPr="002F6EA1" w:rsidRDefault="00F314B3" w:rsidP="00210A9E">
      <w:pPr>
        <w:spacing w:after="200" w:line="276" w:lineRule="auto"/>
        <w:jc w:val="both"/>
        <w:rPr>
          <w:rFonts w:ascii="Arial" w:eastAsia="Calibri" w:hAnsi="Arial" w:cs="Arial"/>
          <w:b/>
          <w:szCs w:val="22"/>
          <w:lang w:eastAsia="en-US"/>
        </w:rPr>
      </w:pPr>
    </w:p>
    <w:p w14:paraId="0D2DB75C" w14:textId="722EA420" w:rsidR="00210A9E" w:rsidRPr="002F6EA1" w:rsidRDefault="00D877E0" w:rsidP="00E6576B">
      <w:pPr>
        <w:spacing w:after="200" w:line="276" w:lineRule="auto"/>
        <w:jc w:val="both"/>
        <w:outlineLvl w:val="0"/>
        <w:rPr>
          <w:rFonts w:ascii="Arial" w:eastAsia="Calibri" w:hAnsi="Arial" w:cs="Arial"/>
          <w:i/>
          <w:szCs w:val="22"/>
          <w:lang w:eastAsia="en-US"/>
        </w:rPr>
      </w:pPr>
      <w:r>
        <w:rPr>
          <w:rFonts w:ascii="Arial" w:eastAsia="Calibri" w:hAnsi="Arial" w:cs="Arial"/>
          <w:i/>
          <w:szCs w:val="22"/>
          <w:lang w:eastAsia="en-US"/>
        </w:rPr>
        <w:t>c</w:t>
      </w:r>
      <w:r w:rsidR="00210A9E" w:rsidRPr="002F6EA1">
        <w:rPr>
          <w:rFonts w:ascii="Arial" w:eastAsia="Calibri" w:hAnsi="Arial" w:cs="Arial"/>
          <w:i/>
          <w:szCs w:val="22"/>
          <w:lang w:eastAsia="en-US"/>
        </w:rPr>
        <w:t>) Standortvor</w:t>
      </w:r>
      <w:r>
        <w:rPr>
          <w:rFonts w:ascii="Arial" w:eastAsia="Calibri" w:hAnsi="Arial" w:cs="Arial"/>
          <w:i/>
          <w:szCs w:val="22"/>
          <w:lang w:eastAsia="en-US"/>
        </w:rPr>
        <w:t>-</w:t>
      </w:r>
      <w:r w:rsidR="00210A9E" w:rsidRPr="002F6EA1">
        <w:rPr>
          <w:rFonts w:ascii="Arial" w:eastAsia="Calibri" w:hAnsi="Arial" w:cs="Arial"/>
          <w:i/>
          <w:szCs w:val="22"/>
          <w:lang w:eastAsia="en-US"/>
        </w:rPr>
        <w:t xml:space="preserve"> und </w:t>
      </w:r>
      <w:proofErr w:type="spellStart"/>
      <w:r w:rsidR="009D5CEC">
        <w:rPr>
          <w:rFonts w:ascii="Arial" w:eastAsia="Calibri" w:hAnsi="Arial" w:cs="Arial"/>
          <w:i/>
          <w:szCs w:val="22"/>
          <w:lang w:eastAsia="en-US"/>
        </w:rPr>
        <w:t>n</w:t>
      </w:r>
      <w:r w:rsidR="00210A9E" w:rsidRPr="002F6EA1">
        <w:rPr>
          <w:rFonts w:ascii="Arial" w:eastAsia="Calibri" w:hAnsi="Arial" w:cs="Arial"/>
          <w:i/>
          <w:szCs w:val="22"/>
          <w:lang w:eastAsia="en-US"/>
        </w:rPr>
        <w:t>achteile</w:t>
      </w:r>
      <w:proofErr w:type="spellEnd"/>
      <w:r w:rsidR="00210A9E" w:rsidRPr="002F6EA1">
        <w:rPr>
          <w:rFonts w:ascii="Arial" w:eastAsia="Calibri" w:hAnsi="Arial" w:cs="Arial"/>
          <w:i/>
          <w:szCs w:val="22"/>
          <w:lang w:eastAsia="en-US"/>
        </w:rPr>
        <w:t xml:space="preserve"> gegenüberstellen</w:t>
      </w:r>
      <w:r w:rsidR="006D79C5">
        <w:rPr>
          <w:rFonts w:ascii="Arial" w:eastAsia="Calibri" w:hAnsi="Arial" w:cs="Arial"/>
          <w:i/>
          <w:szCs w:val="22"/>
          <w:lang w:eastAsia="en-US"/>
        </w:rPr>
        <w:t xml:space="preserve"> </w:t>
      </w:r>
    </w:p>
    <w:p w14:paraId="2DDFFBDF"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Für ein umfassendes und gelungenes Vermarktungskonzept ist es notwendig, dass die Kommune </w:t>
      </w:r>
      <w:r w:rsidR="009823B6" w:rsidRPr="002F6EA1">
        <w:rPr>
          <w:rFonts w:ascii="Arial" w:eastAsia="Calibri" w:hAnsi="Arial" w:cs="Arial"/>
          <w:szCs w:val="22"/>
          <w:lang w:eastAsia="en-US"/>
        </w:rPr>
        <w:t xml:space="preserve">sich mit </w:t>
      </w:r>
      <w:r w:rsidRPr="002F6EA1">
        <w:rPr>
          <w:rFonts w:ascii="Arial" w:eastAsia="Calibri" w:hAnsi="Arial" w:cs="Arial"/>
          <w:szCs w:val="22"/>
          <w:lang w:eastAsia="en-US"/>
        </w:rPr>
        <w:t>ihre</w:t>
      </w:r>
      <w:r w:rsidR="009823B6" w:rsidRPr="002F6EA1">
        <w:rPr>
          <w:rFonts w:ascii="Arial" w:eastAsia="Calibri" w:hAnsi="Arial" w:cs="Arial"/>
          <w:szCs w:val="22"/>
          <w:lang w:eastAsia="en-US"/>
        </w:rPr>
        <w:t>n</w:t>
      </w:r>
      <w:r w:rsidRPr="002F6EA1">
        <w:rPr>
          <w:rFonts w:ascii="Arial" w:eastAsia="Calibri" w:hAnsi="Arial" w:cs="Arial"/>
          <w:szCs w:val="22"/>
          <w:lang w:eastAsia="en-US"/>
        </w:rPr>
        <w:t xml:space="preserve"> </w:t>
      </w:r>
      <w:r w:rsidRPr="002F6EA1">
        <w:rPr>
          <w:rFonts w:ascii="Arial" w:eastAsia="Calibri" w:hAnsi="Arial" w:cs="Arial"/>
          <w:b/>
          <w:szCs w:val="22"/>
          <w:lang w:eastAsia="en-US"/>
        </w:rPr>
        <w:t xml:space="preserve">individuellen Standortvor- und </w:t>
      </w:r>
      <w:r w:rsidR="009823B6" w:rsidRPr="002F6EA1">
        <w:rPr>
          <w:rFonts w:ascii="Arial" w:eastAsia="Calibri" w:hAnsi="Arial" w:cs="Arial"/>
          <w:b/>
          <w:szCs w:val="22"/>
          <w:lang w:eastAsia="en-US"/>
        </w:rPr>
        <w:t>Nachteilen auseinandersetzt</w:t>
      </w:r>
      <w:r w:rsidRPr="002F6EA1">
        <w:rPr>
          <w:rFonts w:ascii="Arial" w:eastAsia="Calibri" w:hAnsi="Arial" w:cs="Arial"/>
          <w:b/>
          <w:szCs w:val="22"/>
          <w:lang w:eastAsia="en-US"/>
        </w:rPr>
        <w:t xml:space="preserve"> und somit ihr Profil schärft</w:t>
      </w:r>
      <w:r w:rsidRPr="002F6EA1">
        <w:rPr>
          <w:rFonts w:ascii="Arial" w:eastAsia="Calibri" w:hAnsi="Arial" w:cs="Arial"/>
          <w:szCs w:val="22"/>
          <w:lang w:eastAsia="en-US"/>
        </w:rPr>
        <w:t>.</w:t>
      </w:r>
    </w:p>
    <w:p w14:paraId="04CE5D60"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Faktoren, die einen Standort besonders prägen, können etwa sein:</w:t>
      </w:r>
    </w:p>
    <w:p w14:paraId="7BE0EAA9" w14:textId="77777777" w:rsidR="00210A9E" w:rsidRPr="002F6EA1" w:rsidRDefault="00D83F19" w:rsidP="00210A9E">
      <w:pPr>
        <w:numPr>
          <w:ilvl w:val="0"/>
          <w:numId w:val="3"/>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t>B</w:t>
      </w:r>
      <w:r w:rsidR="00210A9E" w:rsidRPr="002F6EA1">
        <w:rPr>
          <w:rFonts w:ascii="Arial" w:eastAsia="Calibri" w:hAnsi="Arial" w:cs="Arial"/>
          <w:i/>
          <w:szCs w:val="22"/>
          <w:lang w:eastAsia="en-US"/>
        </w:rPr>
        <w:t>estimmte Schwer</w:t>
      </w:r>
      <w:r w:rsidRPr="002F6EA1">
        <w:rPr>
          <w:rFonts w:ascii="Arial" w:eastAsia="Calibri" w:hAnsi="Arial" w:cs="Arial"/>
          <w:i/>
          <w:szCs w:val="22"/>
          <w:lang w:eastAsia="en-US"/>
        </w:rPr>
        <w:t>punktbranchen im Gemeindegebiet</w:t>
      </w:r>
      <w:r w:rsidR="004A091B" w:rsidRPr="002F6EA1">
        <w:rPr>
          <w:rFonts w:ascii="Arial" w:eastAsia="Calibri" w:hAnsi="Arial" w:cs="Arial"/>
          <w:i/>
          <w:szCs w:val="22"/>
          <w:lang w:eastAsia="en-US"/>
        </w:rPr>
        <w:t>;</w:t>
      </w:r>
    </w:p>
    <w:p w14:paraId="7E975DD6" w14:textId="5B604A1B" w:rsidR="00210A9E" w:rsidRPr="00010C05" w:rsidRDefault="00D83F19" w:rsidP="00210A9E">
      <w:pPr>
        <w:numPr>
          <w:ilvl w:val="0"/>
          <w:numId w:val="3"/>
        </w:numPr>
        <w:spacing w:after="200" w:line="276" w:lineRule="auto"/>
        <w:contextualSpacing/>
        <w:jc w:val="both"/>
        <w:rPr>
          <w:rFonts w:ascii="Arial" w:eastAsia="Calibri" w:hAnsi="Arial" w:cs="Arial"/>
          <w:i/>
          <w:szCs w:val="22"/>
          <w:lang w:eastAsia="en-US"/>
        </w:rPr>
      </w:pPr>
      <w:r w:rsidRPr="00010C05">
        <w:rPr>
          <w:rFonts w:ascii="Arial" w:eastAsia="Calibri" w:hAnsi="Arial" w:cs="Arial"/>
          <w:i/>
          <w:szCs w:val="22"/>
          <w:lang w:eastAsia="en-US"/>
        </w:rPr>
        <w:t xml:space="preserve">Eine </w:t>
      </w:r>
      <w:r w:rsidR="004A091B" w:rsidRPr="00010C05">
        <w:rPr>
          <w:rFonts w:ascii="Arial" w:eastAsia="Calibri" w:hAnsi="Arial" w:cs="Arial"/>
          <w:i/>
          <w:szCs w:val="22"/>
          <w:lang w:eastAsia="en-US"/>
        </w:rPr>
        <w:t>gute Infrastruktur</w:t>
      </w:r>
      <w:r w:rsidRPr="00010C05">
        <w:rPr>
          <w:rFonts w:ascii="Arial" w:eastAsia="Calibri" w:hAnsi="Arial" w:cs="Arial"/>
          <w:i/>
          <w:szCs w:val="22"/>
          <w:lang w:eastAsia="en-US"/>
        </w:rPr>
        <w:t>, z.B. Breitbandverfügbarkeit, Autobahnanbindung</w:t>
      </w:r>
      <w:r w:rsidR="00E54FDE">
        <w:rPr>
          <w:rFonts w:ascii="Arial" w:eastAsia="Calibri" w:hAnsi="Arial" w:cs="Arial"/>
          <w:i/>
          <w:szCs w:val="22"/>
          <w:lang w:eastAsia="en-US"/>
        </w:rPr>
        <w:t xml:space="preserve"> sowie weitere „weiche“ Standortfaktoren (u.a. Wohnen, Freizeit)</w:t>
      </w:r>
      <w:r w:rsidR="004A091B" w:rsidRPr="00010C05">
        <w:rPr>
          <w:rFonts w:ascii="Arial" w:eastAsia="Calibri" w:hAnsi="Arial" w:cs="Arial"/>
          <w:i/>
          <w:szCs w:val="22"/>
          <w:lang w:eastAsia="en-US"/>
        </w:rPr>
        <w:t>;</w:t>
      </w:r>
    </w:p>
    <w:p w14:paraId="2C224D63" w14:textId="417FF16D" w:rsidR="004D3E10" w:rsidRPr="00010C05" w:rsidRDefault="004D3E10" w:rsidP="00210A9E">
      <w:pPr>
        <w:numPr>
          <w:ilvl w:val="0"/>
          <w:numId w:val="3"/>
        </w:numPr>
        <w:spacing w:after="200" w:line="276" w:lineRule="auto"/>
        <w:contextualSpacing/>
        <w:jc w:val="both"/>
        <w:rPr>
          <w:rFonts w:ascii="Arial" w:eastAsia="Calibri" w:hAnsi="Arial" w:cs="Arial"/>
          <w:i/>
          <w:szCs w:val="22"/>
          <w:lang w:eastAsia="en-US"/>
        </w:rPr>
      </w:pPr>
      <w:r w:rsidRPr="00010C05">
        <w:rPr>
          <w:rFonts w:ascii="Arial" w:eastAsia="Calibri" w:hAnsi="Arial" w:cs="Arial"/>
          <w:i/>
          <w:szCs w:val="22"/>
          <w:lang w:eastAsia="en-US"/>
        </w:rPr>
        <w:t>Ein Dienstleistungsangebot zum Thema Arbeitskräftegewinnung mit Partner vorhanden</w:t>
      </w:r>
      <w:r w:rsidR="00A25373">
        <w:rPr>
          <w:rFonts w:ascii="Arial" w:eastAsia="Calibri" w:hAnsi="Arial" w:cs="Arial"/>
          <w:i/>
          <w:szCs w:val="22"/>
          <w:lang w:eastAsia="en-US"/>
        </w:rPr>
        <w:t>;</w:t>
      </w:r>
    </w:p>
    <w:p w14:paraId="0FF7D21B" w14:textId="538F1D59" w:rsidR="00210A9E" w:rsidRPr="00010C05" w:rsidRDefault="004A091B" w:rsidP="00210A9E">
      <w:pPr>
        <w:numPr>
          <w:ilvl w:val="0"/>
          <w:numId w:val="3"/>
        </w:numPr>
        <w:spacing w:after="200" w:line="276" w:lineRule="auto"/>
        <w:contextualSpacing/>
        <w:jc w:val="both"/>
        <w:rPr>
          <w:rFonts w:ascii="Arial" w:eastAsia="Calibri" w:hAnsi="Arial" w:cs="Arial"/>
          <w:i/>
          <w:szCs w:val="22"/>
          <w:lang w:eastAsia="en-US"/>
        </w:rPr>
      </w:pPr>
      <w:r w:rsidRPr="00010C05">
        <w:rPr>
          <w:rFonts w:ascii="Arial" w:eastAsia="Calibri" w:hAnsi="Arial" w:cs="Arial"/>
          <w:i/>
          <w:szCs w:val="22"/>
          <w:lang w:eastAsia="en-US"/>
        </w:rPr>
        <w:t>Lage der Gemeinde im Ballungsgebiet bzw. zwischen Oberzentren</w:t>
      </w:r>
      <w:r w:rsidR="009429A0">
        <w:rPr>
          <w:rFonts w:ascii="Arial" w:eastAsia="Calibri" w:hAnsi="Arial" w:cs="Arial"/>
          <w:i/>
          <w:szCs w:val="22"/>
          <w:lang w:eastAsia="en-US"/>
        </w:rPr>
        <w:t xml:space="preserve"> oder Landes- bzw. Staatsgrenzen</w:t>
      </w:r>
      <w:r w:rsidRPr="00010C05">
        <w:rPr>
          <w:rFonts w:ascii="Arial" w:eastAsia="Calibri" w:hAnsi="Arial" w:cs="Arial"/>
          <w:i/>
          <w:szCs w:val="22"/>
          <w:lang w:eastAsia="en-US"/>
        </w:rPr>
        <w:t xml:space="preserve">; </w:t>
      </w:r>
    </w:p>
    <w:p w14:paraId="314416EC" w14:textId="77777777" w:rsidR="00210A9E" w:rsidRDefault="004A091B" w:rsidP="00210A9E">
      <w:pPr>
        <w:numPr>
          <w:ilvl w:val="0"/>
          <w:numId w:val="3"/>
        </w:numPr>
        <w:spacing w:after="200" w:line="276" w:lineRule="auto"/>
        <w:contextualSpacing/>
        <w:jc w:val="both"/>
        <w:rPr>
          <w:rFonts w:ascii="Arial" w:eastAsia="Calibri" w:hAnsi="Arial" w:cs="Arial"/>
          <w:i/>
          <w:szCs w:val="22"/>
          <w:lang w:eastAsia="en-US"/>
        </w:rPr>
      </w:pPr>
      <w:r w:rsidRPr="002F6EA1">
        <w:rPr>
          <w:rFonts w:ascii="Arial" w:eastAsia="Calibri" w:hAnsi="Arial" w:cs="Arial"/>
          <w:i/>
          <w:szCs w:val="22"/>
          <w:lang w:eastAsia="en-US"/>
        </w:rPr>
        <w:t>Gute topographische Lage</w:t>
      </w:r>
    </w:p>
    <w:p w14:paraId="40EEADD7" w14:textId="025B58B7" w:rsidR="00A754E3" w:rsidRDefault="00A754E3" w:rsidP="00210A9E">
      <w:pPr>
        <w:numPr>
          <w:ilvl w:val="0"/>
          <w:numId w:val="3"/>
        </w:numPr>
        <w:spacing w:after="200" w:line="276" w:lineRule="auto"/>
        <w:contextualSpacing/>
        <w:jc w:val="both"/>
        <w:rPr>
          <w:rFonts w:ascii="Arial" w:eastAsia="Calibri" w:hAnsi="Arial" w:cs="Arial"/>
          <w:i/>
          <w:szCs w:val="22"/>
          <w:lang w:eastAsia="en-US"/>
        </w:rPr>
      </w:pPr>
      <w:r>
        <w:rPr>
          <w:rFonts w:ascii="Arial" w:eastAsia="Calibri" w:hAnsi="Arial" w:cs="Arial"/>
          <w:i/>
          <w:szCs w:val="22"/>
          <w:lang w:eastAsia="en-US"/>
        </w:rPr>
        <w:t>Harte Standortfaktoren, insbeson</w:t>
      </w:r>
      <w:r w:rsidR="004919A7">
        <w:rPr>
          <w:rFonts w:ascii="Arial" w:eastAsia="Calibri" w:hAnsi="Arial" w:cs="Arial"/>
          <w:i/>
          <w:szCs w:val="22"/>
          <w:lang w:eastAsia="en-US"/>
        </w:rPr>
        <w:t>d</w:t>
      </w:r>
      <w:r>
        <w:rPr>
          <w:rFonts w:ascii="Arial" w:eastAsia="Calibri" w:hAnsi="Arial" w:cs="Arial"/>
          <w:i/>
          <w:szCs w:val="22"/>
          <w:lang w:eastAsia="en-US"/>
        </w:rPr>
        <w:t>ere Gewerbesteuerhebesätze, Preisstruktur</w:t>
      </w:r>
      <w:r w:rsidR="003627D9">
        <w:rPr>
          <w:rFonts w:ascii="Arial" w:eastAsia="Calibri" w:hAnsi="Arial" w:cs="Arial"/>
          <w:i/>
          <w:szCs w:val="22"/>
          <w:lang w:eastAsia="en-US"/>
        </w:rPr>
        <w:t>en</w:t>
      </w:r>
      <w:r>
        <w:rPr>
          <w:rFonts w:ascii="Arial" w:eastAsia="Calibri" w:hAnsi="Arial" w:cs="Arial"/>
          <w:i/>
          <w:szCs w:val="22"/>
          <w:lang w:eastAsia="en-US"/>
        </w:rPr>
        <w:t xml:space="preserve"> und Preise der Gewerbeflächen</w:t>
      </w:r>
    </w:p>
    <w:p w14:paraId="23A1D0C4" w14:textId="77777777" w:rsidR="00C37EBE" w:rsidRDefault="00C37EBE" w:rsidP="001D1E21">
      <w:pPr>
        <w:spacing w:after="200" w:line="276" w:lineRule="auto"/>
        <w:contextualSpacing/>
        <w:jc w:val="both"/>
        <w:rPr>
          <w:rFonts w:ascii="Arial" w:eastAsia="Calibri" w:hAnsi="Arial" w:cs="Arial"/>
          <w:i/>
          <w:szCs w:val="22"/>
          <w:lang w:eastAsia="en-US"/>
        </w:rPr>
      </w:pPr>
    </w:p>
    <w:p w14:paraId="0DD99831" w14:textId="77777777" w:rsidR="00C37EBE" w:rsidRPr="002F6EA1" w:rsidRDefault="00C37EBE" w:rsidP="001D1E21">
      <w:pPr>
        <w:spacing w:after="200" w:line="276" w:lineRule="auto"/>
        <w:contextualSpacing/>
        <w:jc w:val="both"/>
        <w:rPr>
          <w:rFonts w:ascii="Arial" w:eastAsia="Calibri" w:hAnsi="Arial" w:cs="Arial"/>
          <w:i/>
          <w:szCs w:val="22"/>
          <w:lang w:eastAsia="en-US"/>
        </w:rPr>
      </w:pPr>
    </w:p>
    <w:p w14:paraId="7FA1044A" w14:textId="318D2C28" w:rsidR="00210A9E" w:rsidRPr="002F6EA1" w:rsidRDefault="004919A7" w:rsidP="00E6576B">
      <w:pPr>
        <w:spacing w:after="200" w:line="276" w:lineRule="auto"/>
        <w:jc w:val="both"/>
        <w:outlineLvl w:val="0"/>
        <w:rPr>
          <w:rFonts w:ascii="Arial" w:eastAsia="Calibri" w:hAnsi="Arial" w:cs="Arial"/>
          <w:i/>
          <w:szCs w:val="22"/>
          <w:lang w:eastAsia="en-US"/>
        </w:rPr>
      </w:pPr>
      <w:r w:rsidRPr="003471CC">
        <w:rPr>
          <w:rFonts w:ascii="Arial" w:eastAsia="Calibri" w:hAnsi="Arial" w:cs="Arial"/>
          <w:b/>
          <w:szCs w:val="22"/>
          <w:lang w:eastAsia="en-US"/>
        </w:rPr>
        <w:t>3. Vermarktung</w:t>
      </w:r>
    </w:p>
    <w:p w14:paraId="5F2E76EE" w14:textId="222948E9" w:rsidR="004A091B"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Auf Basis aller gewonnenen Erkenntnisse kann nun ein </w:t>
      </w:r>
      <w:r w:rsidR="004A091B" w:rsidRPr="002F6EA1">
        <w:rPr>
          <w:rFonts w:ascii="Arial" w:eastAsia="Calibri" w:hAnsi="Arial" w:cs="Arial"/>
          <w:b/>
          <w:szCs w:val="22"/>
          <w:lang w:eastAsia="en-US"/>
        </w:rPr>
        <w:t xml:space="preserve">zukunftsfähiges </w:t>
      </w:r>
      <w:r w:rsidR="004919A7">
        <w:rPr>
          <w:rFonts w:ascii="Arial" w:eastAsia="Calibri" w:hAnsi="Arial" w:cs="Arial"/>
          <w:b/>
          <w:szCs w:val="22"/>
          <w:lang w:eastAsia="en-US"/>
        </w:rPr>
        <w:t>V</w:t>
      </w:r>
      <w:r w:rsidR="004A091B" w:rsidRPr="002F6EA1">
        <w:rPr>
          <w:rFonts w:ascii="Arial" w:eastAsia="Calibri" w:hAnsi="Arial" w:cs="Arial"/>
          <w:b/>
          <w:szCs w:val="22"/>
          <w:lang w:eastAsia="en-US"/>
        </w:rPr>
        <w:t>ermarktungs</w:t>
      </w:r>
      <w:r w:rsidRPr="002F6EA1">
        <w:rPr>
          <w:rFonts w:ascii="Arial" w:eastAsia="Calibri" w:hAnsi="Arial" w:cs="Arial"/>
          <w:b/>
          <w:szCs w:val="22"/>
          <w:lang w:eastAsia="en-US"/>
        </w:rPr>
        <w:t>konzept</w:t>
      </w:r>
      <w:r w:rsidRPr="002F6EA1">
        <w:rPr>
          <w:rFonts w:ascii="Arial" w:eastAsia="Calibri" w:hAnsi="Arial" w:cs="Arial"/>
          <w:szCs w:val="22"/>
          <w:lang w:eastAsia="en-US"/>
        </w:rPr>
        <w:t xml:space="preserve"> erstellt werden. </w:t>
      </w:r>
    </w:p>
    <w:p w14:paraId="14955F9B" w14:textId="77777777" w:rsidR="00210A9E" w:rsidRPr="002F6EA1" w:rsidRDefault="004A091B"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Nicht selten machen wir </w:t>
      </w:r>
      <w:r w:rsidR="009823B6" w:rsidRPr="002F6EA1">
        <w:rPr>
          <w:rFonts w:ascii="Arial" w:eastAsia="Calibri" w:hAnsi="Arial" w:cs="Arial"/>
          <w:szCs w:val="22"/>
          <w:lang w:eastAsia="en-US"/>
        </w:rPr>
        <w:t xml:space="preserve">jedoch </w:t>
      </w:r>
      <w:r w:rsidR="00210A9E" w:rsidRPr="002F6EA1">
        <w:rPr>
          <w:rFonts w:ascii="Arial" w:eastAsia="Calibri" w:hAnsi="Arial" w:cs="Arial"/>
          <w:szCs w:val="22"/>
          <w:lang w:eastAsia="en-US"/>
        </w:rPr>
        <w:t xml:space="preserve">die Erfahrung, dass Kommunen sich überambitionierte Ziele - etwa was die Frage von Neuansiedlungen betrifft – stecken und dies in einem eklatanten Gegensatz zu deren tatsächlichen Voraussetzungen und Gegebenheiten steht. Aus diesem Grunde ist es besonders wichtig, das Gewerbeflächenkonzept </w:t>
      </w:r>
      <w:r w:rsidR="00210A9E" w:rsidRPr="002F6EA1">
        <w:rPr>
          <w:rFonts w:ascii="Arial" w:eastAsia="Calibri" w:hAnsi="Arial" w:cs="Arial"/>
          <w:b/>
          <w:szCs w:val="22"/>
          <w:lang w:eastAsia="en-US"/>
        </w:rPr>
        <w:t xml:space="preserve">realistisch </w:t>
      </w:r>
      <w:r w:rsidR="00210A9E" w:rsidRPr="002F6EA1">
        <w:rPr>
          <w:rFonts w:ascii="Arial" w:eastAsia="Calibri" w:hAnsi="Arial" w:cs="Arial"/>
          <w:szCs w:val="22"/>
          <w:lang w:eastAsia="en-US"/>
        </w:rPr>
        <w:t>zu gestalten.</w:t>
      </w:r>
    </w:p>
    <w:p w14:paraId="4C5BE340" w14:textId="28D8CB22" w:rsidR="004919A7" w:rsidRPr="004919A7" w:rsidRDefault="00210A9E" w:rsidP="004919A7">
      <w:pPr>
        <w:spacing w:after="200" w:line="276" w:lineRule="auto"/>
        <w:jc w:val="both"/>
        <w:rPr>
          <w:rFonts w:ascii="Arial" w:eastAsia="Calibri" w:hAnsi="Arial" w:cs="Arial"/>
          <w:b/>
          <w:szCs w:val="22"/>
          <w:lang w:eastAsia="en-US"/>
        </w:rPr>
      </w:pPr>
      <w:r w:rsidRPr="002F6EA1">
        <w:rPr>
          <w:rFonts w:ascii="Arial" w:eastAsia="Calibri" w:hAnsi="Arial" w:cs="Arial"/>
          <w:b/>
          <w:szCs w:val="22"/>
          <w:lang w:eastAsia="en-US"/>
        </w:rPr>
        <w:t>Bei der Erarbeitung eines zukunftsfähigen Vermar</w:t>
      </w:r>
      <w:r w:rsidR="004A091B" w:rsidRPr="002F6EA1">
        <w:rPr>
          <w:rFonts w:ascii="Arial" w:eastAsia="Calibri" w:hAnsi="Arial" w:cs="Arial"/>
          <w:b/>
          <w:szCs w:val="22"/>
          <w:lang w:eastAsia="en-US"/>
        </w:rPr>
        <w:t xml:space="preserve">ktungskonzeptes geht es </w:t>
      </w:r>
      <w:r w:rsidRPr="002F6EA1">
        <w:rPr>
          <w:rFonts w:ascii="Arial" w:eastAsia="Calibri" w:hAnsi="Arial" w:cs="Arial"/>
          <w:b/>
          <w:szCs w:val="22"/>
          <w:lang w:eastAsia="en-US"/>
        </w:rPr>
        <w:t>darum, konkrete Ziele zu formulieren, die einen „rot</w:t>
      </w:r>
      <w:r w:rsidR="004A091B" w:rsidRPr="002F6EA1">
        <w:rPr>
          <w:rFonts w:ascii="Arial" w:eastAsia="Calibri" w:hAnsi="Arial" w:cs="Arial"/>
          <w:b/>
          <w:szCs w:val="22"/>
          <w:lang w:eastAsia="en-US"/>
        </w:rPr>
        <w:t>en Faden“ erkennen lassen</w:t>
      </w:r>
      <w:r w:rsidRPr="002F6EA1">
        <w:rPr>
          <w:rFonts w:ascii="Arial" w:eastAsia="Calibri" w:hAnsi="Arial" w:cs="Arial"/>
          <w:b/>
          <w:szCs w:val="22"/>
          <w:lang w:eastAsia="en-US"/>
        </w:rPr>
        <w:t>.</w:t>
      </w:r>
    </w:p>
    <w:p w14:paraId="7C29F44D" w14:textId="54001A74" w:rsidR="004919A7" w:rsidRPr="003471CC" w:rsidRDefault="004919A7" w:rsidP="004919A7">
      <w:pPr>
        <w:spacing w:after="200" w:line="276" w:lineRule="auto"/>
        <w:jc w:val="both"/>
        <w:rPr>
          <w:rFonts w:ascii="Arial" w:eastAsia="Calibri" w:hAnsi="Arial" w:cs="Arial"/>
          <w:i/>
          <w:szCs w:val="22"/>
          <w:lang w:eastAsia="en-US"/>
        </w:rPr>
      </w:pPr>
      <w:r w:rsidRPr="003471CC">
        <w:rPr>
          <w:rFonts w:ascii="Arial" w:eastAsia="Calibri" w:hAnsi="Arial" w:cs="Arial"/>
          <w:szCs w:val="22"/>
          <w:lang w:eastAsia="en-US"/>
        </w:rPr>
        <w:t xml:space="preserve">Eine interessante Vermarktungsmöglichkeit kann z. B. ein </w:t>
      </w:r>
      <w:r w:rsidRPr="003471CC">
        <w:rPr>
          <w:rFonts w:ascii="Arial" w:eastAsia="Calibri" w:hAnsi="Arial" w:cs="Arial"/>
          <w:b/>
          <w:szCs w:val="22"/>
          <w:lang w:eastAsia="en-US"/>
        </w:rPr>
        <w:t>Online-Portal</w:t>
      </w:r>
      <w:r w:rsidRPr="003471CC">
        <w:rPr>
          <w:rFonts w:ascii="Arial" w:eastAsia="Calibri" w:hAnsi="Arial" w:cs="Arial"/>
          <w:szCs w:val="22"/>
          <w:lang w:eastAsia="en-US"/>
        </w:rPr>
        <w:t xml:space="preserve"> sein, in welchem die zur Verfügung stehenden Gewerbeflächen und Bestandsimmobilien aufgeführt sind. Die Flächen können so - inklusive aller relevanten Daten - nutzergerecht aufbereitet werden und die jeweilige Zielgruppe direkt angesprochen werden.  Die Kommune sollte dabei nicht nur eigene Portale oder Landesportale verwenden, sondern auch gerade die Immobilien-Onlineportale, die in Deutschland Marktführer sind</w:t>
      </w:r>
      <w:r w:rsidRPr="003471CC">
        <w:rPr>
          <w:rFonts w:ascii="Arial" w:eastAsia="Calibri" w:hAnsi="Arial" w:cs="Arial"/>
          <w:i/>
          <w:szCs w:val="22"/>
          <w:lang w:eastAsia="en-US"/>
        </w:rPr>
        <w:t>.</w:t>
      </w:r>
    </w:p>
    <w:p w14:paraId="0A909D9D" w14:textId="77777777" w:rsidR="004919A7" w:rsidRDefault="004919A7" w:rsidP="00210A9E">
      <w:pPr>
        <w:spacing w:after="200" w:line="276" w:lineRule="auto"/>
        <w:jc w:val="both"/>
        <w:rPr>
          <w:rFonts w:ascii="Arial" w:eastAsia="Calibri" w:hAnsi="Arial" w:cs="Arial"/>
          <w:b/>
          <w:szCs w:val="22"/>
          <w:lang w:eastAsia="en-US"/>
        </w:rPr>
      </w:pPr>
    </w:p>
    <w:p w14:paraId="68FB3473" w14:textId="2303B2C7" w:rsidR="004919A7" w:rsidRPr="002F6EA1" w:rsidRDefault="004919A7" w:rsidP="00210A9E">
      <w:pPr>
        <w:spacing w:after="200" w:line="276" w:lineRule="auto"/>
        <w:jc w:val="both"/>
        <w:rPr>
          <w:rFonts w:ascii="Arial" w:eastAsia="Calibri" w:hAnsi="Arial" w:cs="Arial"/>
          <w:b/>
          <w:szCs w:val="22"/>
          <w:lang w:eastAsia="en-US"/>
        </w:rPr>
      </w:pPr>
      <w:r>
        <w:rPr>
          <w:rFonts w:ascii="Arial" w:eastAsia="Calibri" w:hAnsi="Arial" w:cs="Arial"/>
          <w:b/>
          <w:szCs w:val="22"/>
          <w:lang w:eastAsia="en-US"/>
        </w:rPr>
        <w:t>4. Strategie</w:t>
      </w:r>
    </w:p>
    <w:p w14:paraId="1F3DB045" w14:textId="5C19901D" w:rsidR="00210A9E" w:rsidRPr="003471CC" w:rsidRDefault="004A091B" w:rsidP="00210A9E">
      <w:pPr>
        <w:spacing w:after="200" w:line="276" w:lineRule="auto"/>
        <w:jc w:val="both"/>
        <w:rPr>
          <w:rFonts w:ascii="Arial" w:eastAsia="Calibri" w:hAnsi="Arial" w:cs="Arial"/>
          <w:szCs w:val="22"/>
          <w:lang w:eastAsia="en-US"/>
        </w:rPr>
      </w:pPr>
      <w:r w:rsidRPr="003471CC">
        <w:rPr>
          <w:rFonts w:ascii="Arial" w:eastAsia="Calibri" w:hAnsi="Arial" w:cs="Arial"/>
          <w:szCs w:val="22"/>
          <w:lang w:eastAsia="en-US"/>
        </w:rPr>
        <w:t xml:space="preserve">Bei der </w:t>
      </w:r>
      <w:r w:rsidR="00390776" w:rsidRPr="003471CC">
        <w:rPr>
          <w:rFonts w:ascii="Arial" w:eastAsia="Calibri" w:hAnsi="Arial" w:cs="Arial"/>
          <w:szCs w:val="22"/>
          <w:lang w:eastAsia="en-US"/>
        </w:rPr>
        <w:t xml:space="preserve">Vermarktung </w:t>
      </w:r>
      <w:r w:rsidR="003471CC" w:rsidRPr="003471CC">
        <w:rPr>
          <w:rFonts w:ascii="Arial" w:eastAsia="Calibri" w:hAnsi="Arial" w:cs="Arial"/>
          <w:szCs w:val="22"/>
          <w:lang w:eastAsia="en-US"/>
        </w:rPr>
        <w:t xml:space="preserve">und </w:t>
      </w:r>
      <w:r w:rsidR="00A25373">
        <w:rPr>
          <w:rFonts w:ascii="Arial" w:eastAsia="Calibri" w:hAnsi="Arial" w:cs="Arial"/>
          <w:szCs w:val="22"/>
          <w:lang w:eastAsia="en-US"/>
        </w:rPr>
        <w:t xml:space="preserve">auch </w:t>
      </w:r>
      <w:r w:rsidR="003471CC" w:rsidRPr="003471CC">
        <w:rPr>
          <w:rFonts w:ascii="Arial" w:eastAsia="Calibri" w:hAnsi="Arial" w:cs="Arial"/>
          <w:szCs w:val="22"/>
          <w:lang w:eastAsia="en-US"/>
        </w:rPr>
        <w:t xml:space="preserve">der grundsätzlichen Ausrichtung ist es unerlässlich, </w:t>
      </w:r>
      <w:r w:rsidRPr="003471CC">
        <w:rPr>
          <w:rFonts w:ascii="Arial" w:eastAsia="Calibri" w:hAnsi="Arial" w:cs="Arial"/>
          <w:szCs w:val="22"/>
          <w:lang w:eastAsia="en-US"/>
        </w:rPr>
        <w:t>sich</w:t>
      </w:r>
      <w:r w:rsidR="003471CC" w:rsidRPr="003471CC">
        <w:rPr>
          <w:rFonts w:ascii="Arial" w:eastAsia="Calibri" w:hAnsi="Arial" w:cs="Arial"/>
          <w:szCs w:val="22"/>
          <w:lang w:eastAsia="en-US"/>
        </w:rPr>
        <w:t xml:space="preserve"> besonders</w:t>
      </w:r>
      <w:r w:rsidR="00A25373">
        <w:rPr>
          <w:rFonts w:ascii="Arial" w:eastAsia="Calibri" w:hAnsi="Arial" w:cs="Arial"/>
          <w:szCs w:val="22"/>
          <w:lang w:eastAsia="en-US"/>
        </w:rPr>
        <w:t xml:space="preserve"> </w:t>
      </w:r>
      <w:r w:rsidR="004919A7" w:rsidRPr="003471CC">
        <w:rPr>
          <w:rFonts w:ascii="Arial" w:eastAsia="Calibri" w:hAnsi="Arial" w:cs="Arial"/>
          <w:szCs w:val="22"/>
          <w:lang w:eastAsia="en-US"/>
        </w:rPr>
        <w:t xml:space="preserve">mit strategischen Fragestellungen </w:t>
      </w:r>
      <w:r w:rsidRPr="003471CC">
        <w:rPr>
          <w:rFonts w:ascii="Arial" w:eastAsia="Calibri" w:hAnsi="Arial" w:cs="Arial"/>
          <w:szCs w:val="22"/>
          <w:lang w:eastAsia="en-US"/>
        </w:rPr>
        <w:t>auseinander</w:t>
      </w:r>
      <w:r w:rsidR="003471CC" w:rsidRPr="003471CC">
        <w:rPr>
          <w:rFonts w:ascii="Arial" w:eastAsia="Calibri" w:hAnsi="Arial" w:cs="Arial"/>
          <w:szCs w:val="22"/>
          <w:lang w:eastAsia="en-US"/>
        </w:rPr>
        <w:t>zu</w:t>
      </w:r>
      <w:r w:rsidRPr="003471CC">
        <w:rPr>
          <w:rFonts w:ascii="Arial" w:eastAsia="Calibri" w:hAnsi="Arial" w:cs="Arial"/>
          <w:szCs w:val="22"/>
          <w:lang w:eastAsia="en-US"/>
        </w:rPr>
        <w:t>setzen</w:t>
      </w:r>
      <w:r w:rsidR="00210A9E" w:rsidRPr="003471CC">
        <w:rPr>
          <w:rFonts w:ascii="Arial" w:eastAsia="Calibri" w:hAnsi="Arial" w:cs="Arial"/>
          <w:szCs w:val="22"/>
          <w:lang w:eastAsia="en-US"/>
        </w:rPr>
        <w:t>:</w:t>
      </w:r>
      <w:r w:rsidR="002E43EE" w:rsidRPr="003471CC">
        <w:rPr>
          <w:rFonts w:ascii="Arial" w:eastAsia="Calibri" w:hAnsi="Arial" w:cs="Arial"/>
          <w:szCs w:val="22"/>
          <w:lang w:eastAsia="en-US"/>
        </w:rPr>
        <w:t xml:space="preserve"> </w:t>
      </w:r>
    </w:p>
    <w:p w14:paraId="1CA007CF" w14:textId="77777777" w:rsidR="00210A9E" w:rsidRPr="003471CC" w:rsidRDefault="00210A9E" w:rsidP="00210A9E">
      <w:pPr>
        <w:numPr>
          <w:ilvl w:val="0"/>
          <w:numId w:val="8"/>
        </w:numPr>
        <w:spacing w:after="200" w:line="276" w:lineRule="auto"/>
        <w:contextualSpacing/>
        <w:jc w:val="both"/>
        <w:rPr>
          <w:rFonts w:ascii="Arial" w:eastAsia="Calibri" w:hAnsi="Arial" w:cs="Arial"/>
          <w:i/>
          <w:szCs w:val="22"/>
          <w:lang w:eastAsia="en-US"/>
        </w:rPr>
      </w:pPr>
      <w:r w:rsidRPr="003471CC">
        <w:rPr>
          <w:rFonts w:ascii="Arial" w:eastAsia="Calibri" w:hAnsi="Arial" w:cs="Arial"/>
          <w:i/>
          <w:szCs w:val="22"/>
          <w:lang w:eastAsia="en-US"/>
        </w:rPr>
        <w:t xml:space="preserve">Möchten wir primär unsere Bestandsunternehmen stärken und ihnen Vorrang vor Neuansiedlungen bei der Flächenvergabe einräumen? </w:t>
      </w:r>
    </w:p>
    <w:p w14:paraId="42584147" w14:textId="77777777" w:rsidR="00210A9E" w:rsidRPr="003471CC" w:rsidRDefault="00210A9E" w:rsidP="00210A9E">
      <w:pPr>
        <w:numPr>
          <w:ilvl w:val="0"/>
          <w:numId w:val="8"/>
        </w:numPr>
        <w:spacing w:after="200" w:line="276" w:lineRule="auto"/>
        <w:contextualSpacing/>
        <w:jc w:val="both"/>
        <w:rPr>
          <w:rFonts w:ascii="Arial" w:eastAsia="Calibri" w:hAnsi="Arial" w:cs="Arial"/>
          <w:i/>
          <w:szCs w:val="22"/>
          <w:lang w:eastAsia="en-US"/>
        </w:rPr>
      </w:pPr>
      <w:r w:rsidRPr="003471CC">
        <w:rPr>
          <w:rFonts w:ascii="Arial" w:eastAsia="Calibri" w:hAnsi="Arial" w:cs="Arial"/>
          <w:i/>
          <w:szCs w:val="22"/>
          <w:lang w:eastAsia="en-US"/>
        </w:rPr>
        <w:t>Möchten wir bestimmte Schwerpunktbranchen etablieren oder setzen wir eher auf eine</w:t>
      </w:r>
      <w:r w:rsidR="004A091B" w:rsidRPr="003471CC">
        <w:rPr>
          <w:rFonts w:ascii="Arial" w:eastAsia="Calibri" w:hAnsi="Arial" w:cs="Arial"/>
          <w:i/>
          <w:szCs w:val="22"/>
          <w:lang w:eastAsia="en-US"/>
        </w:rPr>
        <w:t>n Branchenmix</w:t>
      </w:r>
      <w:r w:rsidRPr="003471CC">
        <w:rPr>
          <w:rFonts w:ascii="Arial" w:eastAsia="Calibri" w:hAnsi="Arial" w:cs="Arial"/>
          <w:i/>
          <w:szCs w:val="22"/>
          <w:lang w:eastAsia="en-US"/>
        </w:rPr>
        <w:t>?</w:t>
      </w:r>
    </w:p>
    <w:p w14:paraId="4ECD19A8" w14:textId="77777777" w:rsidR="00210A9E" w:rsidRPr="003471CC" w:rsidRDefault="00210A9E" w:rsidP="00210A9E">
      <w:pPr>
        <w:numPr>
          <w:ilvl w:val="0"/>
          <w:numId w:val="8"/>
        </w:numPr>
        <w:spacing w:after="200" w:line="276" w:lineRule="auto"/>
        <w:contextualSpacing/>
        <w:jc w:val="both"/>
        <w:rPr>
          <w:rFonts w:ascii="Arial" w:eastAsia="Calibri" w:hAnsi="Arial" w:cs="Arial"/>
          <w:i/>
          <w:szCs w:val="22"/>
          <w:lang w:eastAsia="en-US"/>
        </w:rPr>
      </w:pPr>
      <w:r w:rsidRPr="003471CC">
        <w:rPr>
          <w:rFonts w:ascii="Arial" w:eastAsia="Calibri" w:hAnsi="Arial" w:cs="Arial"/>
          <w:i/>
          <w:szCs w:val="22"/>
          <w:lang w:eastAsia="en-US"/>
        </w:rPr>
        <w:t>Wie möchten wir unsere Infrastruktur stärken? Stichwort</w:t>
      </w:r>
      <w:r w:rsidR="004A091B" w:rsidRPr="003471CC">
        <w:rPr>
          <w:rFonts w:ascii="Arial" w:eastAsia="Calibri" w:hAnsi="Arial" w:cs="Arial"/>
          <w:i/>
          <w:szCs w:val="22"/>
          <w:lang w:eastAsia="en-US"/>
        </w:rPr>
        <w:t>e</w:t>
      </w:r>
      <w:r w:rsidRPr="003471CC">
        <w:rPr>
          <w:rFonts w:ascii="Arial" w:eastAsia="Calibri" w:hAnsi="Arial" w:cs="Arial"/>
          <w:i/>
          <w:szCs w:val="22"/>
          <w:lang w:eastAsia="en-US"/>
        </w:rPr>
        <w:t xml:space="preserve"> „Breitbandverfügbarkeit“, „Straßeninfrastruktur“, „ÖPNV-Anbindung“?</w:t>
      </w:r>
    </w:p>
    <w:p w14:paraId="2D5E2C35" w14:textId="77777777" w:rsidR="00210A9E" w:rsidRPr="003471CC" w:rsidRDefault="00210A9E" w:rsidP="00210A9E">
      <w:pPr>
        <w:numPr>
          <w:ilvl w:val="0"/>
          <w:numId w:val="8"/>
        </w:numPr>
        <w:spacing w:after="200" w:line="276" w:lineRule="auto"/>
        <w:contextualSpacing/>
        <w:jc w:val="both"/>
        <w:rPr>
          <w:rFonts w:ascii="Arial" w:eastAsia="Calibri" w:hAnsi="Arial" w:cs="Arial"/>
          <w:i/>
          <w:szCs w:val="22"/>
          <w:lang w:eastAsia="en-US"/>
        </w:rPr>
      </w:pPr>
      <w:r w:rsidRPr="003471CC">
        <w:rPr>
          <w:rFonts w:ascii="Arial" w:eastAsia="Calibri" w:hAnsi="Arial" w:cs="Arial"/>
          <w:i/>
          <w:szCs w:val="22"/>
          <w:lang w:eastAsia="en-US"/>
        </w:rPr>
        <w:t>Stellen Interkommunale Gewerbegebiete eine gangbare Alternative dar?</w:t>
      </w:r>
    </w:p>
    <w:p w14:paraId="10D2AF7E" w14:textId="77777777" w:rsidR="00210A9E" w:rsidRPr="003471CC" w:rsidRDefault="00210A9E" w:rsidP="00210A9E">
      <w:pPr>
        <w:numPr>
          <w:ilvl w:val="0"/>
          <w:numId w:val="8"/>
        </w:numPr>
        <w:spacing w:after="200" w:line="276" w:lineRule="auto"/>
        <w:contextualSpacing/>
        <w:jc w:val="both"/>
        <w:rPr>
          <w:rFonts w:ascii="Arial" w:eastAsia="Calibri" w:hAnsi="Arial" w:cs="Arial"/>
          <w:i/>
          <w:szCs w:val="22"/>
          <w:lang w:eastAsia="en-US"/>
        </w:rPr>
      </w:pPr>
      <w:r w:rsidRPr="003471CC">
        <w:rPr>
          <w:rFonts w:ascii="Arial" w:eastAsia="Calibri" w:hAnsi="Arial" w:cs="Arial"/>
          <w:i/>
          <w:szCs w:val="22"/>
          <w:lang w:eastAsia="en-US"/>
        </w:rPr>
        <w:t>Wie können wir Fördermöglichkeiten verstärkt nutzen?</w:t>
      </w:r>
    </w:p>
    <w:p w14:paraId="7DA33E20" w14:textId="77777777" w:rsidR="00210A9E" w:rsidRPr="003471CC" w:rsidRDefault="00210A9E" w:rsidP="00210A9E">
      <w:pPr>
        <w:numPr>
          <w:ilvl w:val="0"/>
          <w:numId w:val="8"/>
        </w:numPr>
        <w:spacing w:after="200" w:line="276" w:lineRule="auto"/>
        <w:contextualSpacing/>
        <w:jc w:val="both"/>
        <w:rPr>
          <w:rFonts w:ascii="Arial" w:eastAsia="Calibri" w:hAnsi="Arial" w:cs="Arial"/>
          <w:i/>
          <w:szCs w:val="22"/>
          <w:lang w:eastAsia="en-US"/>
        </w:rPr>
      </w:pPr>
      <w:r w:rsidRPr="003471CC">
        <w:rPr>
          <w:rFonts w:ascii="Arial" w:eastAsia="Calibri" w:hAnsi="Arial" w:cs="Arial"/>
          <w:i/>
          <w:szCs w:val="22"/>
          <w:lang w:eastAsia="en-US"/>
        </w:rPr>
        <w:t>Wie können wir eine (finanziell leistbare) Bodenvorratspolitik betreiben?</w:t>
      </w:r>
    </w:p>
    <w:p w14:paraId="7A934B28" w14:textId="77777777" w:rsidR="00210A9E" w:rsidRPr="002F6EA1" w:rsidRDefault="00210A9E" w:rsidP="00210A9E">
      <w:pPr>
        <w:spacing w:after="200" w:line="276" w:lineRule="auto"/>
        <w:jc w:val="both"/>
        <w:rPr>
          <w:rFonts w:ascii="Arial" w:eastAsia="Calibri" w:hAnsi="Arial" w:cs="Arial"/>
          <w:i/>
          <w:szCs w:val="22"/>
          <w:lang w:eastAsia="en-US"/>
        </w:rPr>
      </w:pPr>
    </w:p>
    <w:p w14:paraId="23FD731B" w14:textId="4D001BE0" w:rsidR="009823B6" w:rsidRDefault="00390776" w:rsidP="0086466C">
      <w:pPr>
        <w:spacing w:after="200" w:line="276" w:lineRule="auto"/>
        <w:jc w:val="both"/>
        <w:rPr>
          <w:rFonts w:ascii="Arial" w:eastAsia="Calibri" w:hAnsi="Arial" w:cs="Arial"/>
          <w:szCs w:val="22"/>
          <w:lang w:eastAsia="en-US"/>
        </w:rPr>
      </w:pPr>
      <w:r>
        <w:rPr>
          <w:rFonts w:ascii="Arial" w:eastAsia="Calibri" w:hAnsi="Arial" w:cs="Arial"/>
          <w:szCs w:val="22"/>
          <w:lang w:eastAsia="en-US"/>
        </w:rPr>
        <w:t xml:space="preserve">Speziell </w:t>
      </w:r>
      <w:r w:rsidR="0086466C" w:rsidRPr="003471CC">
        <w:rPr>
          <w:rFonts w:ascii="Arial" w:eastAsia="Calibri" w:hAnsi="Arial" w:cs="Arial"/>
          <w:b/>
          <w:szCs w:val="22"/>
          <w:lang w:eastAsia="en-US"/>
        </w:rPr>
        <w:t>Interkommunale Gewerbegebiete</w:t>
      </w:r>
      <w:r w:rsidR="0010405E">
        <w:rPr>
          <w:rFonts w:ascii="Arial" w:eastAsia="Calibri" w:hAnsi="Arial" w:cs="Arial"/>
          <w:szCs w:val="22"/>
          <w:lang w:eastAsia="en-US"/>
        </w:rPr>
        <w:t xml:space="preserve"> können eine gute Chance</w:t>
      </w:r>
      <w:r w:rsidR="0086466C" w:rsidRPr="002F6EA1">
        <w:rPr>
          <w:rFonts w:ascii="Arial" w:eastAsia="Calibri" w:hAnsi="Arial" w:cs="Arial"/>
          <w:szCs w:val="22"/>
          <w:lang w:eastAsia="en-US"/>
        </w:rPr>
        <w:t xml:space="preserve"> sein, um Flächenengpässen entgegenzuwirken. Voraussetzung ist jedoch, dass die beteiligten Kommunen an einer konstruktiven Zusammenarbeit interessiert sind und an „einem </w:t>
      </w:r>
      <w:r w:rsidR="004D5204">
        <w:rPr>
          <w:rFonts w:ascii="Arial" w:eastAsia="Calibri" w:hAnsi="Arial" w:cs="Arial"/>
          <w:szCs w:val="22"/>
          <w:lang w:eastAsia="en-US"/>
        </w:rPr>
        <w:t xml:space="preserve">kreisweiten </w:t>
      </w:r>
      <w:r w:rsidR="00483CF9">
        <w:rPr>
          <w:rFonts w:ascii="Arial" w:eastAsia="Calibri" w:hAnsi="Arial" w:cs="Arial"/>
          <w:szCs w:val="22"/>
          <w:lang w:eastAsia="en-US"/>
        </w:rPr>
        <w:t>-</w:t>
      </w:r>
      <w:r w:rsidR="004D5204">
        <w:rPr>
          <w:rFonts w:ascii="Arial" w:eastAsia="Calibri" w:hAnsi="Arial" w:cs="Arial"/>
          <w:szCs w:val="22"/>
          <w:lang w:eastAsia="en-US"/>
        </w:rPr>
        <w:t xml:space="preserve"> und damit überregional erkennbaren - </w:t>
      </w:r>
      <w:r w:rsidR="0086466C" w:rsidRPr="002F6EA1">
        <w:rPr>
          <w:rFonts w:ascii="Arial" w:eastAsia="Calibri" w:hAnsi="Arial" w:cs="Arial"/>
          <w:szCs w:val="22"/>
          <w:lang w:eastAsia="en-US"/>
        </w:rPr>
        <w:t xml:space="preserve">Strang ziehen“. Vielfach wird </w:t>
      </w:r>
      <w:r w:rsidR="009823B6" w:rsidRPr="002F6EA1">
        <w:rPr>
          <w:rFonts w:ascii="Arial" w:eastAsia="Calibri" w:hAnsi="Arial" w:cs="Arial"/>
          <w:szCs w:val="22"/>
          <w:lang w:eastAsia="en-US"/>
        </w:rPr>
        <w:t xml:space="preserve">nach unserer Erfahrung </w:t>
      </w:r>
      <w:r w:rsidR="0086466C" w:rsidRPr="002F6EA1">
        <w:rPr>
          <w:rFonts w:ascii="Arial" w:eastAsia="Calibri" w:hAnsi="Arial" w:cs="Arial"/>
          <w:szCs w:val="22"/>
          <w:lang w:eastAsia="en-US"/>
        </w:rPr>
        <w:t>von der Möglichkeit Interkommunaler Gewerbegebiete nur deshalb kein Gebrauch gemacht, weil kommuna</w:t>
      </w:r>
      <w:r w:rsidR="0010405E">
        <w:rPr>
          <w:rFonts w:ascii="Arial" w:eastAsia="Calibri" w:hAnsi="Arial" w:cs="Arial"/>
          <w:szCs w:val="22"/>
          <w:lang w:eastAsia="en-US"/>
        </w:rPr>
        <w:t>les Kirchturmdenken dem vielleicht</w:t>
      </w:r>
      <w:r w:rsidR="0086466C" w:rsidRPr="002F6EA1">
        <w:rPr>
          <w:rFonts w:ascii="Arial" w:eastAsia="Calibri" w:hAnsi="Arial" w:cs="Arial"/>
          <w:szCs w:val="22"/>
          <w:lang w:eastAsia="en-US"/>
        </w:rPr>
        <w:t xml:space="preserve"> entgegensteht und der Bedarfsdruck offensichtlich (noch) nicht hoch genug ist.</w:t>
      </w:r>
      <w:r w:rsidR="00A531B8">
        <w:rPr>
          <w:rFonts w:ascii="Arial" w:eastAsia="Calibri" w:hAnsi="Arial" w:cs="Arial"/>
          <w:szCs w:val="22"/>
          <w:lang w:eastAsia="en-US"/>
        </w:rPr>
        <w:t xml:space="preserve"> Bei diesen Projekten ist es sehr wichtig die</w:t>
      </w:r>
      <w:r w:rsidR="008D29F6">
        <w:rPr>
          <w:rFonts w:ascii="Arial" w:eastAsia="Calibri" w:hAnsi="Arial" w:cs="Arial"/>
          <w:szCs w:val="22"/>
          <w:lang w:eastAsia="en-US"/>
        </w:rPr>
        <w:t xml:space="preserve"> übergeordneten Planungsbehörde</w:t>
      </w:r>
      <w:r w:rsidR="00A531B8">
        <w:rPr>
          <w:rFonts w:ascii="Arial" w:eastAsia="Calibri" w:hAnsi="Arial" w:cs="Arial"/>
          <w:szCs w:val="22"/>
          <w:lang w:eastAsia="en-US"/>
        </w:rPr>
        <w:t>n frühzeitig mit einzubeziehen</w:t>
      </w:r>
      <w:r w:rsidR="00AE11F9">
        <w:rPr>
          <w:rFonts w:ascii="Arial" w:eastAsia="Calibri" w:hAnsi="Arial" w:cs="Arial"/>
          <w:szCs w:val="22"/>
          <w:lang w:eastAsia="en-US"/>
        </w:rPr>
        <w:t xml:space="preserve"> und um Unterstützung einzufordern</w:t>
      </w:r>
      <w:r w:rsidR="00A531B8">
        <w:rPr>
          <w:rFonts w:ascii="Arial" w:eastAsia="Calibri" w:hAnsi="Arial" w:cs="Arial"/>
          <w:szCs w:val="22"/>
          <w:lang w:eastAsia="en-US"/>
        </w:rPr>
        <w:t>.</w:t>
      </w:r>
    </w:p>
    <w:p w14:paraId="5857340F" w14:textId="41BC9E34" w:rsidR="0086466C" w:rsidRPr="002F6EA1" w:rsidRDefault="0086466C" w:rsidP="0086466C">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Aufgrund der schwierigen Haushaltslage vieler Kommunen, ist es</w:t>
      </w:r>
      <w:r w:rsidR="00390776">
        <w:rPr>
          <w:rFonts w:ascii="Arial" w:eastAsia="Calibri" w:hAnsi="Arial" w:cs="Arial"/>
          <w:szCs w:val="22"/>
          <w:lang w:eastAsia="en-US"/>
        </w:rPr>
        <w:t xml:space="preserve"> auch</w:t>
      </w:r>
      <w:r w:rsidRPr="002F6EA1">
        <w:rPr>
          <w:rFonts w:ascii="Arial" w:eastAsia="Calibri" w:hAnsi="Arial" w:cs="Arial"/>
          <w:szCs w:val="22"/>
          <w:lang w:eastAsia="en-US"/>
        </w:rPr>
        <w:t xml:space="preserve"> wichtig </w:t>
      </w:r>
      <w:r w:rsidRPr="003471CC">
        <w:rPr>
          <w:rFonts w:ascii="Arial" w:eastAsia="Calibri" w:hAnsi="Arial" w:cs="Arial"/>
          <w:b/>
          <w:szCs w:val="22"/>
          <w:lang w:eastAsia="en-US"/>
        </w:rPr>
        <w:t>Fördermöglichkeiten</w:t>
      </w:r>
      <w:r w:rsidRPr="002F6EA1">
        <w:rPr>
          <w:rFonts w:ascii="Arial" w:eastAsia="Calibri" w:hAnsi="Arial" w:cs="Arial"/>
          <w:szCs w:val="22"/>
          <w:lang w:eastAsia="en-US"/>
        </w:rPr>
        <w:t xml:space="preserve"> </w:t>
      </w:r>
      <w:r w:rsidR="008A6B96" w:rsidRPr="002F6EA1">
        <w:rPr>
          <w:rFonts w:ascii="Arial" w:eastAsia="Calibri" w:hAnsi="Arial" w:cs="Arial"/>
          <w:szCs w:val="22"/>
          <w:lang w:eastAsia="en-US"/>
        </w:rPr>
        <w:t xml:space="preserve">der EU, des Bundes oder auch des Landes </w:t>
      </w:r>
      <w:r w:rsidRPr="002F6EA1">
        <w:rPr>
          <w:rFonts w:ascii="Arial" w:eastAsia="Calibri" w:hAnsi="Arial" w:cs="Arial"/>
          <w:szCs w:val="22"/>
          <w:lang w:eastAsia="en-US"/>
        </w:rPr>
        <w:t>zu nutzen, wie etwa Fördermittel des Bundes für die Städtebauförderung.</w:t>
      </w:r>
      <w:r w:rsidR="008A6B96" w:rsidRPr="002F6EA1">
        <w:rPr>
          <w:rFonts w:ascii="Arial" w:eastAsia="Calibri" w:hAnsi="Arial" w:cs="Arial"/>
          <w:szCs w:val="22"/>
          <w:lang w:eastAsia="en-US"/>
        </w:rPr>
        <w:t xml:space="preserve"> Auch wenn die Kommunen bei der Prüfung von geeigneten Förderprogrammen vielfach hohe bürokratische Hürden zu nehmen haben (Verhältnis der Förderprogramme zueinander; komplexe Antragstellung; etc.), kann es sich doch oftmals auszahlen hier aktiv zu werden und sich ggf. beraten zu lassen. </w:t>
      </w:r>
      <w:r w:rsidR="00F115F6">
        <w:rPr>
          <w:rFonts w:ascii="Arial" w:eastAsia="Calibri" w:hAnsi="Arial" w:cs="Arial"/>
          <w:szCs w:val="22"/>
          <w:lang w:eastAsia="en-US"/>
        </w:rPr>
        <w:t>Wie bei der Zusam</w:t>
      </w:r>
      <w:r w:rsidR="00343B0E">
        <w:rPr>
          <w:rFonts w:ascii="Arial" w:eastAsia="Calibri" w:hAnsi="Arial" w:cs="Arial"/>
          <w:szCs w:val="22"/>
          <w:lang w:eastAsia="en-US"/>
        </w:rPr>
        <w:t xml:space="preserve">menarbeit bei </w:t>
      </w:r>
      <w:r w:rsidR="00A25373">
        <w:rPr>
          <w:rFonts w:ascii="Arial" w:eastAsia="Calibri" w:hAnsi="Arial" w:cs="Arial"/>
          <w:szCs w:val="22"/>
          <w:lang w:eastAsia="en-US"/>
        </w:rPr>
        <w:t>I</w:t>
      </w:r>
      <w:r w:rsidR="00343B0E">
        <w:rPr>
          <w:rFonts w:ascii="Arial" w:eastAsia="Calibri" w:hAnsi="Arial" w:cs="Arial"/>
          <w:szCs w:val="22"/>
          <w:lang w:eastAsia="en-US"/>
        </w:rPr>
        <w:t>nterkommunalen Ge</w:t>
      </w:r>
      <w:r w:rsidR="00F115F6">
        <w:rPr>
          <w:rFonts w:ascii="Arial" w:eastAsia="Calibri" w:hAnsi="Arial" w:cs="Arial"/>
          <w:szCs w:val="22"/>
          <w:lang w:eastAsia="en-US"/>
        </w:rPr>
        <w:t>we</w:t>
      </w:r>
      <w:r w:rsidR="00343B0E">
        <w:rPr>
          <w:rFonts w:ascii="Arial" w:eastAsia="Calibri" w:hAnsi="Arial" w:cs="Arial"/>
          <w:szCs w:val="22"/>
          <w:lang w:eastAsia="en-US"/>
        </w:rPr>
        <w:t>r</w:t>
      </w:r>
      <w:r w:rsidR="00F115F6">
        <w:rPr>
          <w:rFonts w:ascii="Arial" w:eastAsia="Calibri" w:hAnsi="Arial" w:cs="Arial"/>
          <w:szCs w:val="22"/>
          <w:lang w:eastAsia="en-US"/>
        </w:rPr>
        <w:t xml:space="preserve">begebieten </w:t>
      </w:r>
      <w:r w:rsidR="00390776">
        <w:rPr>
          <w:rFonts w:ascii="Arial" w:eastAsia="Calibri" w:hAnsi="Arial" w:cs="Arial"/>
          <w:szCs w:val="22"/>
          <w:lang w:eastAsia="en-US"/>
        </w:rPr>
        <w:t>kann</w:t>
      </w:r>
      <w:r w:rsidR="00F115F6">
        <w:rPr>
          <w:rFonts w:ascii="Arial" w:eastAsia="Calibri" w:hAnsi="Arial" w:cs="Arial"/>
          <w:szCs w:val="22"/>
          <w:lang w:eastAsia="en-US"/>
        </w:rPr>
        <w:t xml:space="preserve"> z. B. beim Breitbandausbau eine kreisweite und/oder überregionale Zusammenarbeit sehr sinnvoll</w:t>
      </w:r>
      <w:r w:rsidR="00390776">
        <w:rPr>
          <w:rFonts w:ascii="Arial" w:eastAsia="Calibri" w:hAnsi="Arial" w:cs="Arial"/>
          <w:szCs w:val="22"/>
          <w:lang w:eastAsia="en-US"/>
        </w:rPr>
        <w:t xml:space="preserve"> sein</w:t>
      </w:r>
      <w:r w:rsidR="00F115F6">
        <w:rPr>
          <w:rFonts w:ascii="Arial" w:eastAsia="Calibri" w:hAnsi="Arial" w:cs="Arial"/>
          <w:szCs w:val="22"/>
          <w:lang w:eastAsia="en-US"/>
        </w:rPr>
        <w:t>.</w:t>
      </w:r>
    </w:p>
    <w:p w14:paraId="05E4825A" w14:textId="183A471B" w:rsidR="00210A9E" w:rsidRPr="002F6EA1" w:rsidRDefault="00A25373" w:rsidP="00210A9E">
      <w:pPr>
        <w:spacing w:after="200" w:line="276" w:lineRule="auto"/>
        <w:jc w:val="both"/>
        <w:rPr>
          <w:rFonts w:ascii="Arial" w:eastAsia="Calibri" w:hAnsi="Arial" w:cs="Arial"/>
          <w:szCs w:val="22"/>
          <w:lang w:eastAsia="en-US"/>
        </w:rPr>
      </w:pPr>
      <w:r>
        <w:rPr>
          <w:rFonts w:ascii="Arial" w:eastAsia="Calibri" w:hAnsi="Arial" w:cs="Arial"/>
          <w:szCs w:val="22"/>
          <w:lang w:eastAsia="en-US"/>
        </w:rPr>
        <w:t>Sämtliche</w:t>
      </w:r>
      <w:r w:rsidR="0086466C" w:rsidRPr="002F6EA1">
        <w:rPr>
          <w:rFonts w:ascii="Arial" w:eastAsia="Calibri" w:hAnsi="Arial" w:cs="Arial"/>
          <w:szCs w:val="22"/>
          <w:lang w:eastAsia="en-US"/>
        </w:rPr>
        <w:t xml:space="preserve"> vorgenannten Prozesse müssen zwingend</w:t>
      </w:r>
      <w:r w:rsidR="00210A9E" w:rsidRPr="002F6EA1">
        <w:rPr>
          <w:rFonts w:ascii="Arial" w:eastAsia="Calibri" w:hAnsi="Arial" w:cs="Arial"/>
          <w:szCs w:val="22"/>
          <w:lang w:eastAsia="en-US"/>
        </w:rPr>
        <w:t xml:space="preserve"> ständig üb</w:t>
      </w:r>
      <w:r w:rsidR="0086466C" w:rsidRPr="002F6EA1">
        <w:rPr>
          <w:rFonts w:ascii="Arial" w:eastAsia="Calibri" w:hAnsi="Arial" w:cs="Arial"/>
          <w:szCs w:val="22"/>
          <w:lang w:eastAsia="en-US"/>
        </w:rPr>
        <w:t>erprüft und fortgeschrieben werden</w:t>
      </w:r>
      <w:r w:rsidR="00210A9E" w:rsidRPr="002F6EA1">
        <w:rPr>
          <w:rFonts w:ascii="Arial" w:eastAsia="Calibri" w:hAnsi="Arial" w:cs="Arial"/>
          <w:szCs w:val="22"/>
          <w:lang w:eastAsia="en-US"/>
        </w:rPr>
        <w:t xml:space="preserve">. </w:t>
      </w:r>
      <w:r w:rsidR="00210A9E" w:rsidRPr="002F6EA1">
        <w:rPr>
          <w:rFonts w:ascii="Arial" w:eastAsia="Calibri" w:hAnsi="Arial" w:cs="Arial"/>
          <w:b/>
          <w:szCs w:val="22"/>
          <w:lang w:eastAsia="en-US"/>
        </w:rPr>
        <w:t>Eine regelmäßige Erfolgskontrolle ist unabdingbar, um die gesteckten Ziele (selbst) kritisch hinterfragen zu können.</w:t>
      </w:r>
      <w:r w:rsidR="00210A9E" w:rsidRPr="002F6EA1">
        <w:rPr>
          <w:rFonts w:ascii="Arial" w:eastAsia="Calibri" w:hAnsi="Arial" w:cs="Arial"/>
          <w:szCs w:val="22"/>
          <w:lang w:eastAsia="en-US"/>
        </w:rPr>
        <w:t xml:space="preserve"> Nur so </w:t>
      </w:r>
      <w:r w:rsidR="0086466C" w:rsidRPr="002F6EA1">
        <w:rPr>
          <w:rFonts w:ascii="Arial" w:eastAsia="Calibri" w:hAnsi="Arial" w:cs="Arial"/>
          <w:szCs w:val="22"/>
          <w:lang w:eastAsia="en-US"/>
        </w:rPr>
        <w:t>wird der Blick für</w:t>
      </w:r>
      <w:r w:rsidR="00210A9E" w:rsidRPr="002F6EA1">
        <w:rPr>
          <w:rFonts w:ascii="Arial" w:eastAsia="Calibri" w:hAnsi="Arial" w:cs="Arial"/>
          <w:szCs w:val="22"/>
          <w:lang w:eastAsia="en-US"/>
        </w:rPr>
        <w:t xml:space="preserve"> Marktveränderungen geschärft und nur so ist eine frühzeitige Reaktion auf Strukturveränderungen möglich.</w:t>
      </w:r>
    </w:p>
    <w:p w14:paraId="2A6975F0" w14:textId="77777777" w:rsidR="0086466C" w:rsidRPr="002F6EA1" w:rsidRDefault="0086466C" w:rsidP="00210A9E">
      <w:pPr>
        <w:spacing w:after="200" w:line="276" w:lineRule="auto"/>
        <w:jc w:val="both"/>
        <w:rPr>
          <w:rFonts w:ascii="Arial" w:eastAsia="Calibri" w:hAnsi="Arial" w:cs="Arial"/>
          <w:szCs w:val="22"/>
          <w:lang w:eastAsia="en-US"/>
        </w:rPr>
      </w:pPr>
    </w:p>
    <w:p w14:paraId="2ADE375B" w14:textId="763F9564" w:rsidR="00210A9E" w:rsidRPr="003471CC" w:rsidRDefault="00390776" w:rsidP="00E6576B">
      <w:pPr>
        <w:spacing w:after="200" w:line="276" w:lineRule="auto"/>
        <w:jc w:val="both"/>
        <w:outlineLvl w:val="0"/>
        <w:rPr>
          <w:rFonts w:ascii="Arial" w:eastAsia="Calibri" w:hAnsi="Arial" w:cs="Arial"/>
          <w:b/>
          <w:szCs w:val="22"/>
          <w:lang w:eastAsia="en-US"/>
        </w:rPr>
      </w:pPr>
      <w:r w:rsidRPr="003471CC">
        <w:rPr>
          <w:rFonts w:ascii="Arial" w:eastAsia="Calibri" w:hAnsi="Arial" w:cs="Arial"/>
          <w:b/>
          <w:szCs w:val="22"/>
          <w:lang w:eastAsia="en-US"/>
        </w:rPr>
        <w:t>D.</w:t>
      </w:r>
      <w:r w:rsidR="00210A9E" w:rsidRPr="003471CC">
        <w:rPr>
          <w:rFonts w:ascii="Arial" w:eastAsia="Calibri" w:hAnsi="Arial" w:cs="Arial"/>
          <w:b/>
          <w:szCs w:val="22"/>
          <w:lang w:eastAsia="en-US"/>
        </w:rPr>
        <w:t xml:space="preserve"> Fachliche Erstellung des Thesenpapiers</w:t>
      </w:r>
    </w:p>
    <w:p w14:paraId="29FE5642" w14:textId="77777777" w:rsidR="00210A9E" w:rsidRPr="002F6EA1"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Das Thesenpapier wurde von der Geschäftsstelle unter Einbindung von Vertretern aus Mitgliedskommunen und unter fachlicher Begleitung von Geschäftsführer Markus Wessel, ExperConsult, erstellt.</w:t>
      </w:r>
    </w:p>
    <w:p w14:paraId="1D3FDE4C" w14:textId="77777777" w:rsidR="006C628D" w:rsidRDefault="00210A9E" w:rsidP="00210A9E">
      <w:pPr>
        <w:spacing w:after="200" w:line="276" w:lineRule="auto"/>
        <w:jc w:val="both"/>
        <w:rPr>
          <w:rFonts w:ascii="Arial" w:eastAsia="Calibri" w:hAnsi="Arial" w:cs="Arial"/>
          <w:szCs w:val="22"/>
          <w:lang w:eastAsia="en-US"/>
        </w:rPr>
      </w:pPr>
      <w:r w:rsidRPr="002F6EA1">
        <w:rPr>
          <w:rFonts w:ascii="Arial" w:eastAsia="Calibri" w:hAnsi="Arial" w:cs="Arial"/>
          <w:szCs w:val="22"/>
          <w:lang w:eastAsia="en-US"/>
        </w:rPr>
        <w:t xml:space="preserve">Die Arbeitsgruppe bestand aus folgenden Personen:  </w:t>
      </w:r>
    </w:p>
    <w:p w14:paraId="6A2978CB" w14:textId="77777777" w:rsidR="009768AF" w:rsidRPr="009768AF" w:rsidRDefault="009768AF" w:rsidP="009768AF">
      <w:pPr>
        <w:spacing w:after="200" w:line="276" w:lineRule="auto"/>
        <w:jc w:val="both"/>
        <w:rPr>
          <w:rFonts w:ascii="Arial" w:eastAsia="Calibri" w:hAnsi="Arial" w:cs="Arial"/>
          <w:szCs w:val="22"/>
          <w:lang w:eastAsia="en-US"/>
        </w:rPr>
      </w:pPr>
      <w:r w:rsidRPr="009768AF">
        <w:rPr>
          <w:rFonts w:ascii="Arial" w:eastAsia="Calibri" w:hAnsi="Arial" w:cs="Arial"/>
          <w:szCs w:val="22"/>
          <w:lang w:eastAsia="en-US"/>
        </w:rPr>
        <w:t>Thomas Backes, Erster Beigeordneter, Stadt Coesfeld;</w:t>
      </w:r>
    </w:p>
    <w:p w14:paraId="540BE30E" w14:textId="77777777" w:rsidR="009768AF" w:rsidRPr="009768AF" w:rsidRDefault="009768AF" w:rsidP="009768AF">
      <w:pPr>
        <w:spacing w:after="200" w:line="276" w:lineRule="auto"/>
        <w:jc w:val="both"/>
        <w:rPr>
          <w:rFonts w:ascii="Arial" w:eastAsia="Calibri" w:hAnsi="Arial" w:cs="Arial"/>
          <w:szCs w:val="22"/>
          <w:lang w:eastAsia="en-US"/>
        </w:rPr>
      </w:pPr>
      <w:r w:rsidRPr="009768AF">
        <w:rPr>
          <w:rFonts w:ascii="Arial" w:eastAsia="Calibri" w:hAnsi="Arial" w:cs="Arial"/>
          <w:szCs w:val="22"/>
          <w:lang w:eastAsia="en-US"/>
        </w:rPr>
        <w:lastRenderedPageBreak/>
        <w:t>Cora Eink, Referentin, Geschäftsstelle</w:t>
      </w:r>
    </w:p>
    <w:p w14:paraId="48BB77AA" w14:textId="77777777" w:rsidR="009768AF" w:rsidRPr="009768AF" w:rsidRDefault="009768AF" w:rsidP="009768AF">
      <w:pPr>
        <w:spacing w:after="200" w:line="276" w:lineRule="auto"/>
        <w:jc w:val="both"/>
        <w:rPr>
          <w:rFonts w:ascii="Arial" w:eastAsia="Calibri" w:hAnsi="Arial" w:cs="Arial"/>
          <w:szCs w:val="22"/>
          <w:lang w:eastAsia="en-US"/>
        </w:rPr>
      </w:pPr>
      <w:r w:rsidRPr="009768AF">
        <w:rPr>
          <w:rFonts w:ascii="Arial" w:eastAsia="Calibri" w:hAnsi="Arial" w:cs="Arial"/>
          <w:szCs w:val="22"/>
          <w:lang w:eastAsia="en-US"/>
        </w:rPr>
        <w:t>Henning Gronau, Bürgermeister, Gemeinde Erndtebrück</w:t>
      </w:r>
    </w:p>
    <w:p w14:paraId="1A26A141" w14:textId="51CC76D4" w:rsidR="00550498" w:rsidRDefault="00550498" w:rsidP="009768AF">
      <w:pPr>
        <w:spacing w:after="200" w:line="276" w:lineRule="auto"/>
        <w:jc w:val="both"/>
        <w:rPr>
          <w:rFonts w:ascii="Arial" w:eastAsia="Calibri" w:hAnsi="Arial" w:cs="Arial"/>
          <w:szCs w:val="22"/>
          <w:lang w:eastAsia="en-US"/>
        </w:rPr>
      </w:pPr>
      <w:r>
        <w:rPr>
          <w:rFonts w:ascii="Arial" w:eastAsia="Calibri" w:hAnsi="Arial" w:cs="Arial"/>
          <w:szCs w:val="22"/>
          <w:lang w:eastAsia="en-US"/>
        </w:rPr>
        <w:t>Ute Homann, Wirtschaftsförder</w:t>
      </w:r>
      <w:r w:rsidR="00FB238B">
        <w:rPr>
          <w:rFonts w:ascii="Arial" w:eastAsia="Calibri" w:hAnsi="Arial" w:cs="Arial"/>
          <w:szCs w:val="22"/>
          <w:lang w:eastAsia="en-US"/>
        </w:rPr>
        <w:t>in</w:t>
      </w:r>
      <w:r>
        <w:rPr>
          <w:rFonts w:ascii="Arial" w:eastAsia="Calibri" w:hAnsi="Arial" w:cs="Arial"/>
          <w:szCs w:val="22"/>
          <w:lang w:eastAsia="en-US"/>
        </w:rPr>
        <w:t>, Stadt Drensteinfurt</w:t>
      </w:r>
    </w:p>
    <w:p w14:paraId="5AEA9E55" w14:textId="77777777" w:rsidR="009768AF" w:rsidRPr="00010C05" w:rsidRDefault="009768AF" w:rsidP="009768AF">
      <w:pPr>
        <w:spacing w:after="200" w:line="276" w:lineRule="auto"/>
        <w:jc w:val="both"/>
        <w:rPr>
          <w:rFonts w:ascii="Arial" w:eastAsia="Calibri" w:hAnsi="Arial" w:cs="Arial"/>
          <w:szCs w:val="22"/>
          <w:lang w:eastAsia="en-US"/>
        </w:rPr>
      </w:pPr>
      <w:r w:rsidRPr="00010C05">
        <w:rPr>
          <w:rFonts w:ascii="Arial" w:eastAsia="Calibri" w:hAnsi="Arial" w:cs="Arial"/>
          <w:szCs w:val="22"/>
          <w:lang w:eastAsia="en-US"/>
        </w:rPr>
        <w:t xml:space="preserve">Dr. Manfred Janssen, Geschäftsführer, EWG Entwicklungs- und </w:t>
      </w:r>
      <w:proofErr w:type="spellStart"/>
      <w:r w:rsidRPr="00010C05">
        <w:rPr>
          <w:rFonts w:ascii="Arial" w:eastAsia="Calibri" w:hAnsi="Arial" w:cs="Arial"/>
          <w:szCs w:val="22"/>
          <w:lang w:eastAsia="en-US"/>
        </w:rPr>
        <w:t>Wiföges</w:t>
      </w:r>
      <w:proofErr w:type="spellEnd"/>
      <w:r w:rsidRPr="00010C05">
        <w:rPr>
          <w:rFonts w:ascii="Arial" w:eastAsia="Calibri" w:hAnsi="Arial" w:cs="Arial"/>
          <w:szCs w:val="22"/>
          <w:lang w:eastAsia="en-US"/>
        </w:rPr>
        <w:t xml:space="preserve">. </w:t>
      </w:r>
      <w:proofErr w:type="spellStart"/>
      <w:r w:rsidRPr="00010C05">
        <w:rPr>
          <w:rFonts w:ascii="Arial" w:eastAsia="Calibri" w:hAnsi="Arial" w:cs="Arial"/>
          <w:szCs w:val="22"/>
          <w:lang w:eastAsia="en-US"/>
        </w:rPr>
        <w:t>f.Rheine</w:t>
      </w:r>
      <w:proofErr w:type="spellEnd"/>
      <w:r w:rsidRPr="00010C05">
        <w:rPr>
          <w:rFonts w:ascii="Arial" w:eastAsia="Calibri" w:hAnsi="Arial" w:cs="Arial"/>
          <w:szCs w:val="22"/>
          <w:lang w:eastAsia="en-US"/>
        </w:rPr>
        <w:t xml:space="preserve"> GmbH</w:t>
      </w:r>
    </w:p>
    <w:p w14:paraId="75C8FA18" w14:textId="77777777" w:rsidR="009768AF" w:rsidRPr="00010C05" w:rsidRDefault="009768AF" w:rsidP="009768AF">
      <w:pPr>
        <w:spacing w:after="200" w:line="276" w:lineRule="auto"/>
        <w:jc w:val="both"/>
        <w:rPr>
          <w:rFonts w:ascii="Arial" w:eastAsia="Calibri" w:hAnsi="Arial" w:cs="Arial"/>
          <w:szCs w:val="22"/>
          <w:lang w:eastAsia="en-US"/>
        </w:rPr>
      </w:pPr>
      <w:r w:rsidRPr="00010C05">
        <w:rPr>
          <w:rFonts w:ascii="Arial" w:eastAsia="Calibri" w:hAnsi="Arial" w:cs="Arial"/>
          <w:szCs w:val="22"/>
          <w:lang w:eastAsia="en-US"/>
        </w:rPr>
        <w:t xml:space="preserve">Jürgen Keil, </w:t>
      </w:r>
      <w:proofErr w:type="spellStart"/>
      <w:r w:rsidRPr="00010C05">
        <w:rPr>
          <w:rFonts w:ascii="Arial" w:eastAsia="Calibri" w:hAnsi="Arial" w:cs="Arial"/>
          <w:szCs w:val="22"/>
          <w:lang w:eastAsia="en-US"/>
        </w:rPr>
        <w:t>Allgem.Vertreter</w:t>
      </w:r>
      <w:proofErr w:type="spellEnd"/>
      <w:r w:rsidRPr="00010C05">
        <w:rPr>
          <w:rFonts w:ascii="Arial" w:eastAsia="Calibri" w:hAnsi="Arial" w:cs="Arial"/>
          <w:szCs w:val="22"/>
          <w:lang w:eastAsia="en-US"/>
        </w:rPr>
        <w:t xml:space="preserve"> der </w:t>
      </w:r>
      <w:proofErr w:type="spellStart"/>
      <w:r w:rsidRPr="00010C05">
        <w:rPr>
          <w:rFonts w:ascii="Arial" w:eastAsia="Calibri" w:hAnsi="Arial" w:cs="Arial"/>
          <w:szCs w:val="22"/>
          <w:lang w:eastAsia="en-US"/>
        </w:rPr>
        <w:t>BMin</w:t>
      </w:r>
      <w:proofErr w:type="spellEnd"/>
      <w:r w:rsidRPr="00010C05">
        <w:rPr>
          <w:rFonts w:ascii="Arial" w:eastAsia="Calibri" w:hAnsi="Arial" w:cs="Arial"/>
          <w:szCs w:val="22"/>
          <w:lang w:eastAsia="en-US"/>
        </w:rPr>
        <w:t>, Stadt Halle</w:t>
      </w:r>
    </w:p>
    <w:p w14:paraId="3A2F550B" w14:textId="77777777" w:rsidR="009768AF" w:rsidRPr="00010C05" w:rsidRDefault="009768AF" w:rsidP="009768AF">
      <w:pPr>
        <w:spacing w:after="200" w:line="276" w:lineRule="auto"/>
        <w:jc w:val="both"/>
        <w:rPr>
          <w:rFonts w:ascii="Arial" w:eastAsia="Calibri" w:hAnsi="Arial" w:cs="Arial"/>
          <w:szCs w:val="22"/>
          <w:lang w:eastAsia="en-US"/>
        </w:rPr>
      </w:pPr>
      <w:r w:rsidRPr="00010C05">
        <w:rPr>
          <w:rFonts w:ascii="Arial" w:eastAsia="Calibri" w:hAnsi="Arial" w:cs="Arial"/>
          <w:szCs w:val="22"/>
          <w:lang w:eastAsia="en-US"/>
        </w:rPr>
        <w:t>Willy Kerbusch, Erster Beigeordneter, Stadt Willich</w:t>
      </w:r>
    </w:p>
    <w:p w14:paraId="44DE573F" w14:textId="77777777" w:rsidR="009768AF" w:rsidRPr="00010C05" w:rsidRDefault="009768AF" w:rsidP="009768AF">
      <w:pPr>
        <w:spacing w:after="200" w:line="276" w:lineRule="auto"/>
        <w:jc w:val="both"/>
        <w:rPr>
          <w:rFonts w:ascii="Arial" w:eastAsia="Calibri" w:hAnsi="Arial" w:cs="Arial"/>
          <w:szCs w:val="22"/>
          <w:lang w:eastAsia="en-US"/>
        </w:rPr>
      </w:pPr>
      <w:r w:rsidRPr="00010C05">
        <w:rPr>
          <w:rFonts w:ascii="Arial" w:eastAsia="Calibri" w:hAnsi="Arial" w:cs="Arial"/>
          <w:szCs w:val="22"/>
          <w:lang w:eastAsia="en-US"/>
        </w:rPr>
        <w:t xml:space="preserve">Bernd Lepski, Geschäftsführer, Wirtschaftsförderung Arnsberg GmbH; </w:t>
      </w:r>
    </w:p>
    <w:p w14:paraId="20C5D3F8" w14:textId="77777777" w:rsidR="009768AF" w:rsidRPr="00010C05" w:rsidRDefault="009768AF" w:rsidP="00E6576B">
      <w:pPr>
        <w:spacing w:after="200" w:line="276" w:lineRule="auto"/>
        <w:jc w:val="both"/>
        <w:outlineLvl w:val="0"/>
        <w:rPr>
          <w:rFonts w:ascii="Arial" w:eastAsia="Calibri" w:hAnsi="Arial" w:cs="Arial"/>
          <w:szCs w:val="22"/>
          <w:lang w:eastAsia="en-US"/>
        </w:rPr>
      </w:pPr>
      <w:r w:rsidRPr="00010C05">
        <w:rPr>
          <w:rFonts w:ascii="Arial" w:eastAsia="Calibri" w:hAnsi="Arial" w:cs="Arial"/>
          <w:szCs w:val="22"/>
          <w:lang w:eastAsia="en-US"/>
        </w:rPr>
        <w:t>Andrea Ritter, Geschäftsbereichsleitung Wohnen und Gewerbe, Willich</w:t>
      </w:r>
    </w:p>
    <w:p w14:paraId="6061A0E4" w14:textId="77777777" w:rsidR="009768AF" w:rsidRPr="00010C05" w:rsidRDefault="009768AF" w:rsidP="009768AF">
      <w:pPr>
        <w:spacing w:after="200" w:line="276" w:lineRule="auto"/>
        <w:jc w:val="both"/>
        <w:rPr>
          <w:rFonts w:ascii="Arial" w:eastAsia="Calibri" w:hAnsi="Arial" w:cs="Arial"/>
          <w:szCs w:val="22"/>
          <w:lang w:eastAsia="en-US"/>
        </w:rPr>
      </w:pPr>
      <w:r w:rsidRPr="00010C05">
        <w:rPr>
          <w:rFonts w:ascii="Arial" w:eastAsia="Calibri" w:hAnsi="Arial" w:cs="Arial"/>
          <w:szCs w:val="22"/>
          <w:lang w:eastAsia="en-US"/>
        </w:rPr>
        <w:t xml:space="preserve">Dietmar Röhrig, Geschäftsführer, </w:t>
      </w:r>
      <w:proofErr w:type="spellStart"/>
      <w:r w:rsidRPr="00010C05">
        <w:rPr>
          <w:rFonts w:ascii="Arial" w:eastAsia="Calibri" w:hAnsi="Arial" w:cs="Arial"/>
          <w:szCs w:val="22"/>
          <w:lang w:eastAsia="en-US"/>
        </w:rPr>
        <w:t>GeTeCe</w:t>
      </w:r>
      <w:proofErr w:type="spellEnd"/>
      <w:r w:rsidRPr="00010C05">
        <w:rPr>
          <w:rFonts w:ascii="Arial" w:eastAsia="Calibri" w:hAnsi="Arial" w:cs="Arial"/>
          <w:szCs w:val="22"/>
          <w:lang w:eastAsia="en-US"/>
        </w:rPr>
        <w:t xml:space="preserve"> Gewerbe Technologie Center Eschweiler GmbH</w:t>
      </w:r>
    </w:p>
    <w:p w14:paraId="1C6635D4" w14:textId="77777777" w:rsidR="009768AF" w:rsidRPr="00010C05" w:rsidRDefault="009768AF" w:rsidP="00E6576B">
      <w:pPr>
        <w:spacing w:after="200" w:line="276" w:lineRule="auto"/>
        <w:jc w:val="both"/>
        <w:outlineLvl w:val="0"/>
        <w:rPr>
          <w:rFonts w:ascii="Arial" w:eastAsia="Calibri" w:hAnsi="Arial" w:cs="Arial"/>
          <w:szCs w:val="22"/>
          <w:lang w:eastAsia="en-US"/>
        </w:rPr>
      </w:pPr>
      <w:r w:rsidRPr="00010C05">
        <w:rPr>
          <w:rFonts w:ascii="Arial" w:eastAsia="Calibri" w:hAnsi="Arial" w:cs="Arial"/>
          <w:szCs w:val="22"/>
          <w:lang w:eastAsia="en-US"/>
        </w:rPr>
        <w:t>Bernd Sassenhof, Erster Beigeordneter, Stadt Overath</w:t>
      </w:r>
    </w:p>
    <w:p w14:paraId="182BC82E" w14:textId="551E1E1A" w:rsidR="009768AF" w:rsidRPr="00010C05" w:rsidRDefault="009768AF" w:rsidP="009768AF">
      <w:pPr>
        <w:spacing w:after="200" w:line="276" w:lineRule="auto"/>
        <w:jc w:val="both"/>
        <w:rPr>
          <w:rFonts w:ascii="Arial" w:eastAsia="Calibri" w:hAnsi="Arial" w:cs="Arial"/>
          <w:szCs w:val="22"/>
          <w:lang w:eastAsia="en-US"/>
        </w:rPr>
      </w:pPr>
      <w:r w:rsidRPr="00010C05">
        <w:rPr>
          <w:rFonts w:ascii="Arial" w:eastAsia="Calibri" w:hAnsi="Arial" w:cs="Arial"/>
          <w:szCs w:val="22"/>
          <w:lang w:eastAsia="en-US"/>
        </w:rPr>
        <w:t xml:space="preserve">Christian Thegelkamp, Bürgermeister, </w:t>
      </w:r>
      <w:r w:rsidR="00A87CE0">
        <w:rPr>
          <w:rFonts w:ascii="Arial" w:eastAsia="Calibri" w:hAnsi="Arial" w:cs="Arial"/>
          <w:szCs w:val="22"/>
          <w:lang w:eastAsia="en-US"/>
        </w:rPr>
        <w:t xml:space="preserve">Gemeinde </w:t>
      </w:r>
      <w:r w:rsidRPr="00010C05">
        <w:rPr>
          <w:rFonts w:ascii="Arial" w:eastAsia="Calibri" w:hAnsi="Arial" w:cs="Arial"/>
          <w:szCs w:val="22"/>
          <w:lang w:eastAsia="en-US"/>
        </w:rPr>
        <w:t xml:space="preserve">Wadersloh u. Birgitt Stolz, </w:t>
      </w:r>
      <w:r w:rsidR="00A87CE0">
        <w:rPr>
          <w:rFonts w:ascii="Arial" w:eastAsia="Calibri" w:hAnsi="Arial" w:cs="Arial"/>
          <w:szCs w:val="22"/>
          <w:lang w:eastAsia="en-US"/>
        </w:rPr>
        <w:t xml:space="preserve"> Wirtschaftsförderung Gemeinde </w:t>
      </w:r>
      <w:r w:rsidRPr="00010C05">
        <w:rPr>
          <w:rFonts w:ascii="Arial" w:eastAsia="Calibri" w:hAnsi="Arial" w:cs="Arial"/>
          <w:szCs w:val="22"/>
          <w:lang w:eastAsia="en-US"/>
        </w:rPr>
        <w:t>Wadersloh</w:t>
      </w:r>
    </w:p>
    <w:p w14:paraId="4F4A15EA" w14:textId="62AB4F18" w:rsidR="009768AF" w:rsidRDefault="009768AF" w:rsidP="00E6576B">
      <w:pPr>
        <w:spacing w:after="200" w:line="276" w:lineRule="auto"/>
        <w:jc w:val="both"/>
        <w:outlineLvl w:val="0"/>
        <w:rPr>
          <w:rFonts w:ascii="Arial" w:eastAsia="Calibri" w:hAnsi="Arial" w:cs="Arial"/>
          <w:szCs w:val="22"/>
          <w:lang w:eastAsia="en-US"/>
        </w:rPr>
      </w:pPr>
      <w:r w:rsidRPr="00010C05">
        <w:rPr>
          <w:rFonts w:ascii="Arial" w:eastAsia="Calibri" w:hAnsi="Arial" w:cs="Arial"/>
          <w:szCs w:val="22"/>
          <w:lang w:eastAsia="en-US"/>
        </w:rPr>
        <w:t xml:space="preserve">Markus Wessel, Geschäftsführer, </w:t>
      </w:r>
      <w:proofErr w:type="spellStart"/>
      <w:r w:rsidRPr="00010C05">
        <w:rPr>
          <w:rFonts w:ascii="Arial" w:eastAsia="Calibri" w:hAnsi="Arial" w:cs="Arial"/>
          <w:szCs w:val="22"/>
          <w:lang w:eastAsia="en-US"/>
        </w:rPr>
        <w:t>ExperConsult</w:t>
      </w:r>
      <w:proofErr w:type="spellEnd"/>
    </w:p>
    <w:p w14:paraId="27B61BB1" w14:textId="77777777" w:rsidR="0010405E" w:rsidRPr="00010C05" w:rsidRDefault="0010405E" w:rsidP="00E6576B">
      <w:pPr>
        <w:spacing w:after="200" w:line="276" w:lineRule="auto"/>
        <w:jc w:val="both"/>
        <w:outlineLvl w:val="0"/>
        <w:rPr>
          <w:rFonts w:ascii="Arial" w:eastAsia="Calibri" w:hAnsi="Arial" w:cs="Arial"/>
          <w:szCs w:val="22"/>
          <w:lang w:eastAsia="en-US"/>
        </w:rPr>
      </w:pPr>
    </w:p>
    <w:p w14:paraId="06F683F2" w14:textId="77777777" w:rsidR="00210A9E" w:rsidRPr="0010405E" w:rsidRDefault="00210A9E" w:rsidP="00210A9E">
      <w:pPr>
        <w:spacing w:after="200" w:line="276" w:lineRule="auto"/>
        <w:jc w:val="both"/>
        <w:rPr>
          <w:rFonts w:ascii="Arial" w:hAnsi="Arial" w:cs="Arial"/>
          <w:szCs w:val="22"/>
        </w:rPr>
      </w:pPr>
      <w:r w:rsidRPr="0010405E">
        <w:rPr>
          <w:rFonts w:ascii="Arial" w:eastAsia="Calibri" w:hAnsi="Arial" w:cs="Arial"/>
          <w:szCs w:val="22"/>
          <w:lang w:eastAsia="en-US"/>
        </w:rPr>
        <w:t>Der StGB-NRW-Ausschuss für Strukturpolitik und Verkehr hat die Arbeitshilfe in seiner 112. Sitzung am 26.10.2016 in Erndtebrück verabschiedet.</w:t>
      </w:r>
    </w:p>
    <w:sectPr w:rsidR="00210A9E" w:rsidRPr="0010405E" w:rsidSect="00FD7B23">
      <w:headerReference w:type="default" r:id="rId11"/>
      <w:footerReference w:type="first" r:id="rId12"/>
      <w:pgSz w:w="11906" w:h="16838"/>
      <w:pgMar w:top="1418" w:right="1134" w:bottom="1134" w:left="1134" w:header="720"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18032" w14:textId="77777777" w:rsidR="00DE0B13" w:rsidRDefault="00DE0B13">
      <w:r>
        <w:separator/>
      </w:r>
    </w:p>
  </w:endnote>
  <w:endnote w:type="continuationSeparator" w:id="0">
    <w:p w14:paraId="4465DAD3" w14:textId="77777777" w:rsidR="00DE0B13" w:rsidRDefault="00DE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Correspondence">
    <w:panose1 w:val="020B05030101010201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88F7" w14:textId="2D968B66" w:rsidR="007B40EA" w:rsidRPr="00C36F3E" w:rsidRDefault="007B40EA">
    <w:pPr>
      <w:rPr>
        <w:rFonts w:ascii="Arial" w:hAnsi="Arial" w:cs="Arial"/>
      </w:rPr>
    </w:pPr>
    <w:r w:rsidRPr="00C36F3E">
      <w:rPr>
        <w:rFonts w:ascii="Arial" w:hAnsi="Arial" w:cs="Arial"/>
        <w:sz w:val="18"/>
      </w:rPr>
      <w:fldChar w:fldCharType="begin"/>
    </w:r>
    <w:r w:rsidRPr="00426844">
      <w:rPr>
        <w:rFonts w:ascii="Arial" w:hAnsi="Arial" w:cs="Arial"/>
        <w:sz w:val="18"/>
      </w:rPr>
      <w:instrText xml:space="preserve"> IF </w:instrText>
    </w:r>
    <w:r w:rsidRPr="00C36F3E">
      <w:rPr>
        <w:rFonts w:ascii="Arial" w:hAnsi="Arial" w:cs="Arial"/>
        <w:sz w:val="18"/>
      </w:rPr>
      <w:fldChar w:fldCharType="begin"/>
    </w:r>
    <w:r w:rsidRPr="00426844">
      <w:rPr>
        <w:rFonts w:ascii="Arial" w:hAnsi="Arial" w:cs="Arial"/>
        <w:sz w:val="18"/>
      </w:rPr>
      <w:instrText xml:space="preserve"> PAGE </w:instrText>
    </w:r>
    <w:r w:rsidRPr="00C36F3E">
      <w:rPr>
        <w:rFonts w:ascii="Arial" w:hAnsi="Arial" w:cs="Arial"/>
        <w:sz w:val="18"/>
      </w:rPr>
      <w:fldChar w:fldCharType="separate"/>
    </w:r>
    <w:r w:rsidR="002837AA">
      <w:rPr>
        <w:rFonts w:ascii="Arial" w:hAnsi="Arial" w:cs="Arial"/>
        <w:noProof/>
        <w:sz w:val="18"/>
      </w:rPr>
      <w:instrText>1</w:instrText>
    </w:r>
    <w:r w:rsidRPr="00C36F3E">
      <w:rPr>
        <w:rFonts w:ascii="Arial" w:hAnsi="Arial" w:cs="Arial"/>
        <w:sz w:val="18"/>
      </w:rPr>
      <w:fldChar w:fldCharType="end"/>
    </w:r>
    <w:r w:rsidRPr="00426844">
      <w:rPr>
        <w:rFonts w:ascii="Arial" w:hAnsi="Arial" w:cs="Arial"/>
        <w:sz w:val="18"/>
      </w:rPr>
      <w:instrText xml:space="preserve"> &lt; </w:instrText>
    </w:r>
    <w:r w:rsidRPr="00C36F3E">
      <w:rPr>
        <w:rFonts w:ascii="Arial" w:hAnsi="Arial" w:cs="Arial"/>
        <w:sz w:val="18"/>
      </w:rPr>
      <w:fldChar w:fldCharType="begin"/>
    </w:r>
    <w:r w:rsidRPr="00426844">
      <w:rPr>
        <w:rFonts w:ascii="Arial" w:hAnsi="Arial" w:cs="Arial"/>
        <w:sz w:val="18"/>
      </w:rPr>
      <w:instrText xml:space="preserve"> NUMPAGES </w:instrText>
    </w:r>
    <w:r w:rsidRPr="00C36F3E">
      <w:rPr>
        <w:rFonts w:ascii="Arial" w:hAnsi="Arial" w:cs="Arial"/>
        <w:sz w:val="18"/>
      </w:rPr>
      <w:fldChar w:fldCharType="separate"/>
    </w:r>
    <w:r w:rsidR="002837AA">
      <w:rPr>
        <w:rFonts w:ascii="Arial" w:hAnsi="Arial" w:cs="Arial"/>
        <w:noProof/>
        <w:sz w:val="18"/>
      </w:rPr>
      <w:instrText>7</w:instrText>
    </w:r>
    <w:r w:rsidRPr="00C36F3E">
      <w:rPr>
        <w:rFonts w:ascii="Arial" w:hAnsi="Arial" w:cs="Arial"/>
        <w:sz w:val="18"/>
      </w:rPr>
      <w:fldChar w:fldCharType="end"/>
    </w:r>
    <w:r w:rsidRPr="00426844">
      <w:rPr>
        <w:rFonts w:ascii="Arial" w:hAnsi="Arial" w:cs="Arial"/>
        <w:sz w:val="18"/>
      </w:rPr>
      <w:instrText xml:space="preserve"> „S. </w:instrText>
    </w:r>
    <w:r w:rsidRPr="00C36F3E">
      <w:rPr>
        <w:rFonts w:ascii="Arial" w:hAnsi="Arial" w:cs="Arial"/>
        <w:sz w:val="18"/>
      </w:rPr>
      <w:fldChar w:fldCharType="begin"/>
    </w:r>
    <w:r w:rsidRPr="00426844">
      <w:rPr>
        <w:rFonts w:ascii="Arial" w:hAnsi="Arial" w:cs="Arial"/>
        <w:sz w:val="18"/>
      </w:rPr>
      <w:instrText xml:space="preserve"> =</w:instrText>
    </w:r>
    <w:r w:rsidRPr="00C36F3E">
      <w:rPr>
        <w:rFonts w:ascii="Arial" w:hAnsi="Arial" w:cs="Arial"/>
        <w:sz w:val="18"/>
      </w:rPr>
      <w:fldChar w:fldCharType="begin"/>
    </w:r>
    <w:r w:rsidRPr="00426844">
      <w:rPr>
        <w:rFonts w:ascii="Arial" w:hAnsi="Arial" w:cs="Arial"/>
        <w:sz w:val="18"/>
      </w:rPr>
      <w:instrText xml:space="preserve"> PAGE </w:instrText>
    </w:r>
    <w:r w:rsidRPr="00C36F3E">
      <w:rPr>
        <w:rFonts w:ascii="Arial" w:hAnsi="Arial" w:cs="Arial"/>
        <w:sz w:val="18"/>
      </w:rPr>
      <w:fldChar w:fldCharType="separate"/>
    </w:r>
    <w:r w:rsidR="002837AA">
      <w:rPr>
        <w:rFonts w:ascii="Arial" w:hAnsi="Arial" w:cs="Arial"/>
        <w:noProof/>
        <w:sz w:val="18"/>
      </w:rPr>
      <w:instrText>1</w:instrText>
    </w:r>
    <w:r w:rsidRPr="00C36F3E">
      <w:rPr>
        <w:rFonts w:ascii="Arial" w:hAnsi="Arial" w:cs="Arial"/>
        <w:sz w:val="18"/>
      </w:rPr>
      <w:fldChar w:fldCharType="end"/>
    </w:r>
    <w:r w:rsidRPr="00C36F3E">
      <w:rPr>
        <w:rFonts w:ascii="Arial" w:hAnsi="Arial" w:cs="Arial"/>
        <w:sz w:val="18"/>
      </w:rPr>
      <w:fldChar w:fldCharType="separate"/>
    </w:r>
    <w:r w:rsidR="002837AA">
      <w:rPr>
        <w:rFonts w:ascii="Arial" w:hAnsi="Arial" w:cs="Arial"/>
        <w:noProof/>
        <w:sz w:val="18"/>
      </w:rPr>
      <w:instrText>1</w:instrText>
    </w:r>
    <w:r w:rsidRPr="00C36F3E">
      <w:rPr>
        <w:rFonts w:ascii="Arial" w:hAnsi="Arial" w:cs="Arial"/>
        <w:sz w:val="18"/>
      </w:rPr>
      <w:fldChar w:fldCharType="end"/>
    </w:r>
    <w:r w:rsidRPr="00426844">
      <w:rPr>
        <w:rFonts w:ascii="Arial" w:hAnsi="Arial" w:cs="Arial"/>
        <w:sz w:val="18"/>
      </w:rPr>
      <w:instrText xml:space="preserve"> v. </w:instrText>
    </w:r>
    <w:r w:rsidRPr="00C36F3E">
      <w:rPr>
        <w:rFonts w:ascii="Arial" w:hAnsi="Arial" w:cs="Arial"/>
        <w:sz w:val="18"/>
      </w:rPr>
      <w:fldChar w:fldCharType="begin"/>
    </w:r>
    <w:r w:rsidRPr="00426844">
      <w:rPr>
        <w:rFonts w:ascii="Arial" w:hAnsi="Arial" w:cs="Arial"/>
        <w:sz w:val="18"/>
      </w:rPr>
      <w:instrText xml:space="preserve"> NUMPAGES </w:instrText>
    </w:r>
    <w:r w:rsidRPr="00C36F3E">
      <w:rPr>
        <w:rFonts w:ascii="Arial" w:hAnsi="Arial" w:cs="Arial"/>
        <w:sz w:val="18"/>
      </w:rPr>
      <w:fldChar w:fldCharType="separate"/>
    </w:r>
    <w:r w:rsidR="002837AA">
      <w:rPr>
        <w:rFonts w:ascii="Arial" w:hAnsi="Arial" w:cs="Arial"/>
        <w:noProof/>
        <w:sz w:val="18"/>
      </w:rPr>
      <w:instrText>7</w:instrText>
    </w:r>
    <w:r w:rsidRPr="00C36F3E">
      <w:rPr>
        <w:rFonts w:ascii="Arial" w:hAnsi="Arial" w:cs="Arial"/>
        <w:sz w:val="18"/>
      </w:rPr>
      <w:fldChar w:fldCharType="end"/>
    </w:r>
    <w:r w:rsidRPr="00426844">
      <w:rPr>
        <w:rFonts w:ascii="Arial" w:hAnsi="Arial" w:cs="Arial"/>
        <w:sz w:val="18"/>
      </w:rPr>
      <w:instrText xml:space="preserve"> „</w:instrText>
    </w:r>
    <w:r w:rsidR="002837AA">
      <w:rPr>
        <w:rFonts w:ascii="Arial" w:hAnsi="Arial" w:cs="Arial"/>
        <w:sz w:val="18"/>
      </w:rPr>
      <w:fldChar w:fldCharType="separate"/>
    </w:r>
    <w:r w:rsidR="002837AA" w:rsidRPr="00426844">
      <w:rPr>
        <w:rFonts w:ascii="Arial" w:hAnsi="Arial" w:cs="Arial"/>
        <w:noProof/>
        <w:sz w:val="18"/>
      </w:rPr>
      <w:t xml:space="preserve">S. </w:t>
    </w:r>
    <w:r w:rsidR="002837AA">
      <w:rPr>
        <w:rFonts w:ascii="Arial" w:hAnsi="Arial" w:cs="Arial"/>
        <w:noProof/>
        <w:sz w:val="18"/>
      </w:rPr>
      <w:t>1</w:t>
    </w:r>
    <w:r w:rsidR="002837AA" w:rsidRPr="00426844">
      <w:rPr>
        <w:rFonts w:ascii="Arial" w:hAnsi="Arial" w:cs="Arial"/>
        <w:noProof/>
        <w:sz w:val="18"/>
      </w:rPr>
      <w:t xml:space="preserve"> v. </w:t>
    </w:r>
    <w:r w:rsidR="002837AA">
      <w:rPr>
        <w:rFonts w:ascii="Arial" w:hAnsi="Arial" w:cs="Arial"/>
        <w:noProof/>
        <w:sz w:val="18"/>
      </w:rPr>
      <w:t>7</w:t>
    </w:r>
    <w:r w:rsidR="002837AA" w:rsidRPr="00426844">
      <w:rPr>
        <w:rFonts w:ascii="Arial" w:hAnsi="Arial" w:cs="Arial"/>
        <w:noProof/>
        <w:sz w:val="18"/>
      </w:rPr>
      <w:t xml:space="preserve"> </w:t>
    </w:r>
    <w:r w:rsidRPr="00C36F3E">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9DDB1" w14:textId="77777777" w:rsidR="00DE0B13" w:rsidRDefault="00DE0B13">
      <w:r>
        <w:separator/>
      </w:r>
    </w:p>
  </w:footnote>
  <w:footnote w:type="continuationSeparator" w:id="0">
    <w:p w14:paraId="294FE018" w14:textId="77777777" w:rsidR="00DE0B13" w:rsidRDefault="00DE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9C28" w14:textId="00212054" w:rsidR="007B40EA" w:rsidRPr="00BC50E1" w:rsidRDefault="007B40EA">
    <w:pPr>
      <w:jc w:val="center"/>
      <w:rPr>
        <w:rFonts w:ascii="Arial" w:hAnsi="Arial" w:cs="Arial"/>
        <w:sz w:val="18"/>
      </w:rPr>
    </w:pPr>
    <w:r w:rsidRPr="00BC50E1">
      <w:rPr>
        <w:rFonts w:ascii="Arial" w:hAnsi="Arial" w:cs="Arial"/>
        <w:sz w:val="18"/>
      </w:rPr>
      <w:t xml:space="preserve">S. </w:t>
    </w:r>
    <w:r w:rsidRPr="00BC50E1">
      <w:rPr>
        <w:rFonts w:ascii="Arial" w:hAnsi="Arial" w:cs="Arial"/>
        <w:snapToGrid w:val="0"/>
        <w:sz w:val="18"/>
      </w:rPr>
      <w:fldChar w:fldCharType="begin"/>
    </w:r>
    <w:r w:rsidRPr="00BC50E1">
      <w:rPr>
        <w:rFonts w:ascii="Arial" w:hAnsi="Arial" w:cs="Arial"/>
        <w:snapToGrid w:val="0"/>
        <w:sz w:val="18"/>
      </w:rPr>
      <w:instrText xml:space="preserve"> PAGE </w:instrText>
    </w:r>
    <w:r w:rsidRPr="00BC50E1">
      <w:rPr>
        <w:rFonts w:ascii="Arial" w:hAnsi="Arial" w:cs="Arial"/>
        <w:snapToGrid w:val="0"/>
        <w:sz w:val="18"/>
      </w:rPr>
      <w:fldChar w:fldCharType="separate"/>
    </w:r>
    <w:r w:rsidR="002837AA">
      <w:rPr>
        <w:rFonts w:ascii="Arial" w:hAnsi="Arial" w:cs="Arial"/>
        <w:noProof/>
        <w:snapToGrid w:val="0"/>
        <w:sz w:val="18"/>
      </w:rPr>
      <w:t>2</w:t>
    </w:r>
    <w:r w:rsidRPr="00BC50E1">
      <w:rPr>
        <w:rFonts w:ascii="Arial" w:hAnsi="Arial" w:cs="Arial"/>
        <w:snapToGrid w:val="0"/>
        <w:sz w:val="18"/>
      </w:rPr>
      <w:fldChar w:fldCharType="end"/>
    </w:r>
    <w:r w:rsidRPr="00BC50E1">
      <w:rPr>
        <w:rFonts w:ascii="Arial" w:hAnsi="Arial" w:cs="Arial"/>
        <w:snapToGrid w:val="0"/>
        <w:sz w:val="18"/>
      </w:rPr>
      <w:t xml:space="preserve"> v. </w:t>
    </w:r>
    <w:r w:rsidRPr="00BC50E1">
      <w:rPr>
        <w:rFonts w:ascii="Arial" w:hAnsi="Arial" w:cs="Arial"/>
        <w:snapToGrid w:val="0"/>
        <w:sz w:val="18"/>
      </w:rPr>
      <w:fldChar w:fldCharType="begin"/>
    </w:r>
    <w:r w:rsidRPr="00BC50E1">
      <w:rPr>
        <w:rFonts w:ascii="Arial" w:hAnsi="Arial" w:cs="Arial"/>
        <w:snapToGrid w:val="0"/>
        <w:sz w:val="18"/>
      </w:rPr>
      <w:instrText xml:space="preserve"> NUMPAGES </w:instrText>
    </w:r>
    <w:r w:rsidRPr="00BC50E1">
      <w:rPr>
        <w:rFonts w:ascii="Arial" w:hAnsi="Arial" w:cs="Arial"/>
        <w:snapToGrid w:val="0"/>
        <w:sz w:val="18"/>
      </w:rPr>
      <w:fldChar w:fldCharType="separate"/>
    </w:r>
    <w:r w:rsidR="002837AA">
      <w:rPr>
        <w:rFonts w:ascii="Arial" w:hAnsi="Arial" w:cs="Arial"/>
        <w:noProof/>
        <w:snapToGrid w:val="0"/>
        <w:sz w:val="18"/>
      </w:rPr>
      <w:t>7</w:t>
    </w:r>
    <w:r w:rsidRPr="00BC50E1">
      <w:rPr>
        <w:rFonts w:ascii="Arial" w:hAnsi="Arial" w:cs="Arial"/>
        <w:snapToGrid w:val="0"/>
        <w:sz w:val="18"/>
      </w:rPr>
      <w:fldChar w:fldCharType="end"/>
    </w:r>
    <w:r w:rsidRPr="00BC50E1">
      <w:rPr>
        <w:rFonts w:ascii="Arial" w:hAnsi="Arial" w:cs="Arial"/>
        <w:snapToGrid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3E69"/>
    <w:multiLevelType w:val="hybridMultilevel"/>
    <w:tmpl w:val="E9E82494"/>
    <w:lvl w:ilvl="0" w:tplc="76BEB8D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3A0CFE"/>
    <w:multiLevelType w:val="hybridMultilevel"/>
    <w:tmpl w:val="370877FE"/>
    <w:lvl w:ilvl="0" w:tplc="FFD8CE4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A01A4B"/>
    <w:multiLevelType w:val="hybridMultilevel"/>
    <w:tmpl w:val="DD244754"/>
    <w:lvl w:ilvl="0" w:tplc="FFD8CE48">
      <w:start w:val="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ED3B89"/>
    <w:multiLevelType w:val="hybridMultilevel"/>
    <w:tmpl w:val="57245764"/>
    <w:lvl w:ilvl="0" w:tplc="070CD75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C091457"/>
    <w:multiLevelType w:val="hybridMultilevel"/>
    <w:tmpl w:val="8D882CA8"/>
    <w:lvl w:ilvl="0" w:tplc="834C6B8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EC6A34"/>
    <w:multiLevelType w:val="hybridMultilevel"/>
    <w:tmpl w:val="58E82E5E"/>
    <w:lvl w:ilvl="0" w:tplc="FFD8CE4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0603D2"/>
    <w:multiLevelType w:val="hybridMultilevel"/>
    <w:tmpl w:val="9858133A"/>
    <w:lvl w:ilvl="0" w:tplc="FFD8CE4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93D23C9"/>
    <w:multiLevelType w:val="hybridMultilevel"/>
    <w:tmpl w:val="E4148B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48051C"/>
    <w:multiLevelType w:val="hybridMultilevel"/>
    <w:tmpl w:val="7598D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8"/>
  </w:num>
  <w:num w:numId="6">
    <w:abstractNumId w:val="0"/>
  </w:num>
  <w:num w:numId="7">
    <w:abstractNumId w:val="2"/>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fred Janssen">
    <w15:presenceInfo w15:providerId="None" w15:userId="Manfred Jan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10"/>
  <w:drawingGridVerticalSpacing w:val="299"/>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94"/>
    <w:rsid w:val="00001903"/>
    <w:rsid w:val="00004253"/>
    <w:rsid w:val="00004B52"/>
    <w:rsid w:val="00005F99"/>
    <w:rsid w:val="00010C05"/>
    <w:rsid w:val="00012AFA"/>
    <w:rsid w:val="00013380"/>
    <w:rsid w:val="000144C7"/>
    <w:rsid w:val="00016129"/>
    <w:rsid w:val="00033332"/>
    <w:rsid w:val="00041D0D"/>
    <w:rsid w:val="00050F17"/>
    <w:rsid w:val="00063EC4"/>
    <w:rsid w:val="00072D75"/>
    <w:rsid w:val="00083A45"/>
    <w:rsid w:val="00093B58"/>
    <w:rsid w:val="000A5504"/>
    <w:rsid w:val="000C24DE"/>
    <w:rsid w:val="000D3EE3"/>
    <w:rsid w:val="000D649A"/>
    <w:rsid w:val="000E5399"/>
    <w:rsid w:val="001031F1"/>
    <w:rsid w:val="0010405E"/>
    <w:rsid w:val="00104067"/>
    <w:rsid w:val="00110657"/>
    <w:rsid w:val="0011284B"/>
    <w:rsid w:val="00127BD6"/>
    <w:rsid w:val="00131493"/>
    <w:rsid w:val="00136DE7"/>
    <w:rsid w:val="00147C03"/>
    <w:rsid w:val="00162640"/>
    <w:rsid w:val="001642AF"/>
    <w:rsid w:val="00165AF7"/>
    <w:rsid w:val="001678A9"/>
    <w:rsid w:val="0019333D"/>
    <w:rsid w:val="001960A5"/>
    <w:rsid w:val="001A2BFC"/>
    <w:rsid w:val="001A7240"/>
    <w:rsid w:val="001B2677"/>
    <w:rsid w:val="001D04A9"/>
    <w:rsid w:val="001D1E21"/>
    <w:rsid w:val="001D3C5E"/>
    <w:rsid w:val="001D5542"/>
    <w:rsid w:val="001D5D89"/>
    <w:rsid w:val="001E1557"/>
    <w:rsid w:val="001E40C1"/>
    <w:rsid w:val="002011BB"/>
    <w:rsid w:val="002026EE"/>
    <w:rsid w:val="00210A9E"/>
    <w:rsid w:val="00214312"/>
    <w:rsid w:val="00225281"/>
    <w:rsid w:val="00225875"/>
    <w:rsid w:val="00226FD9"/>
    <w:rsid w:val="00234358"/>
    <w:rsid w:val="002655ED"/>
    <w:rsid w:val="00281E77"/>
    <w:rsid w:val="002837AA"/>
    <w:rsid w:val="002914A8"/>
    <w:rsid w:val="002917BF"/>
    <w:rsid w:val="002B1D1D"/>
    <w:rsid w:val="002C1F81"/>
    <w:rsid w:val="002D439F"/>
    <w:rsid w:val="002E43EE"/>
    <w:rsid w:val="002E63F5"/>
    <w:rsid w:val="002E6975"/>
    <w:rsid w:val="002F6EA1"/>
    <w:rsid w:val="003026AB"/>
    <w:rsid w:val="00305716"/>
    <w:rsid w:val="003172EA"/>
    <w:rsid w:val="00322E32"/>
    <w:rsid w:val="00343B0E"/>
    <w:rsid w:val="00344B30"/>
    <w:rsid w:val="00344FFF"/>
    <w:rsid w:val="00345E4C"/>
    <w:rsid w:val="003471CC"/>
    <w:rsid w:val="00356590"/>
    <w:rsid w:val="003627D9"/>
    <w:rsid w:val="00365AEE"/>
    <w:rsid w:val="003734D4"/>
    <w:rsid w:val="00376E39"/>
    <w:rsid w:val="00377B93"/>
    <w:rsid w:val="00381270"/>
    <w:rsid w:val="0038527F"/>
    <w:rsid w:val="00390776"/>
    <w:rsid w:val="00390B33"/>
    <w:rsid w:val="003B2404"/>
    <w:rsid w:val="003D1B38"/>
    <w:rsid w:val="003D6803"/>
    <w:rsid w:val="003D7559"/>
    <w:rsid w:val="003E29C7"/>
    <w:rsid w:val="003E316F"/>
    <w:rsid w:val="003F62D6"/>
    <w:rsid w:val="004125B0"/>
    <w:rsid w:val="0041300C"/>
    <w:rsid w:val="00414D86"/>
    <w:rsid w:val="00414E24"/>
    <w:rsid w:val="0041578C"/>
    <w:rsid w:val="00423B19"/>
    <w:rsid w:val="004247C5"/>
    <w:rsid w:val="00426844"/>
    <w:rsid w:val="00432A9D"/>
    <w:rsid w:val="004362AD"/>
    <w:rsid w:val="00436688"/>
    <w:rsid w:val="004376AA"/>
    <w:rsid w:val="00455AB5"/>
    <w:rsid w:val="00462568"/>
    <w:rsid w:val="004737E2"/>
    <w:rsid w:val="00482848"/>
    <w:rsid w:val="00483CF9"/>
    <w:rsid w:val="004919A7"/>
    <w:rsid w:val="004A00D1"/>
    <w:rsid w:val="004A091B"/>
    <w:rsid w:val="004A132F"/>
    <w:rsid w:val="004B25E4"/>
    <w:rsid w:val="004B67A2"/>
    <w:rsid w:val="004B7FC3"/>
    <w:rsid w:val="004D3E10"/>
    <w:rsid w:val="004D5204"/>
    <w:rsid w:val="004D5400"/>
    <w:rsid w:val="004E1104"/>
    <w:rsid w:val="004F6F02"/>
    <w:rsid w:val="004F7DEE"/>
    <w:rsid w:val="00500259"/>
    <w:rsid w:val="0050257F"/>
    <w:rsid w:val="00511EDE"/>
    <w:rsid w:val="0052234A"/>
    <w:rsid w:val="0053306B"/>
    <w:rsid w:val="00534AF7"/>
    <w:rsid w:val="00550498"/>
    <w:rsid w:val="0055500D"/>
    <w:rsid w:val="005564DA"/>
    <w:rsid w:val="00562EAE"/>
    <w:rsid w:val="00584583"/>
    <w:rsid w:val="0058779F"/>
    <w:rsid w:val="005A0414"/>
    <w:rsid w:val="005A58B8"/>
    <w:rsid w:val="005B5A17"/>
    <w:rsid w:val="005B5D44"/>
    <w:rsid w:val="005C3E05"/>
    <w:rsid w:val="005D3DEB"/>
    <w:rsid w:val="005D4B00"/>
    <w:rsid w:val="005E626E"/>
    <w:rsid w:val="00620C4D"/>
    <w:rsid w:val="00624D81"/>
    <w:rsid w:val="00647834"/>
    <w:rsid w:val="006510F2"/>
    <w:rsid w:val="006630CB"/>
    <w:rsid w:val="00671960"/>
    <w:rsid w:val="00682F51"/>
    <w:rsid w:val="0069026E"/>
    <w:rsid w:val="006956E3"/>
    <w:rsid w:val="00696B6A"/>
    <w:rsid w:val="006A331B"/>
    <w:rsid w:val="006B2709"/>
    <w:rsid w:val="006B4EF9"/>
    <w:rsid w:val="006B5759"/>
    <w:rsid w:val="006C628D"/>
    <w:rsid w:val="006D02D5"/>
    <w:rsid w:val="006D33E5"/>
    <w:rsid w:val="006D79C5"/>
    <w:rsid w:val="006E4EC9"/>
    <w:rsid w:val="006E6BA7"/>
    <w:rsid w:val="006F7C4D"/>
    <w:rsid w:val="006F7FE6"/>
    <w:rsid w:val="0071146F"/>
    <w:rsid w:val="00732135"/>
    <w:rsid w:val="007429D1"/>
    <w:rsid w:val="007578A0"/>
    <w:rsid w:val="00757B92"/>
    <w:rsid w:val="00760B81"/>
    <w:rsid w:val="00762C28"/>
    <w:rsid w:val="007655B4"/>
    <w:rsid w:val="00766561"/>
    <w:rsid w:val="00785ADD"/>
    <w:rsid w:val="0078723E"/>
    <w:rsid w:val="00796F0B"/>
    <w:rsid w:val="0079752F"/>
    <w:rsid w:val="007A10E2"/>
    <w:rsid w:val="007A6200"/>
    <w:rsid w:val="007A7C0E"/>
    <w:rsid w:val="007B2D2E"/>
    <w:rsid w:val="007B2FCE"/>
    <w:rsid w:val="007B40EA"/>
    <w:rsid w:val="007D3EA1"/>
    <w:rsid w:val="007F001A"/>
    <w:rsid w:val="007F461A"/>
    <w:rsid w:val="007F5776"/>
    <w:rsid w:val="00802E83"/>
    <w:rsid w:val="00813A29"/>
    <w:rsid w:val="0082249C"/>
    <w:rsid w:val="00826C35"/>
    <w:rsid w:val="00845497"/>
    <w:rsid w:val="00861102"/>
    <w:rsid w:val="0086466C"/>
    <w:rsid w:val="008664B0"/>
    <w:rsid w:val="00871996"/>
    <w:rsid w:val="00871ED7"/>
    <w:rsid w:val="008755C7"/>
    <w:rsid w:val="008844E8"/>
    <w:rsid w:val="0088475D"/>
    <w:rsid w:val="00885A00"/>
    <w:rsid w:val="008A6B96"/>
    <w:rsid w:val="008B7B77"/>
    <w:rsid w:val="008C2174"/>
    <w:rsid w:val="008C5BD2"/>
    <w:rsid w:val="008D29F6"/>
    <w:rsid w:val="008D50A6"/>
    <w:rsid w:val="008E0884"/>
    <w:rsid w:val="008E0886"/>
    <w:rsid w:val="008E6986"/>
    <w:rsid w:val="00902086"/>
    <w:rsid w:val="00913EAF"/>
    <w:rsid w:val="009203EC"/>
    <w:rsid w:val="00925E37"/>
    <w:rsid w:val="00925F4E"/>
    <w:rsid w:val="009261DA"/>
    <w:rsid w:val="00931391"/>
    <w:rsid w:val="00934CE7"/>
    <w:rsid w:val="009429A0"/>
    <w:rsid w:val="009461D6"/>
    <w:rsid w:val="009477DC"/>
    <w:rsid w:val="009522DB"/>
    <w:rsid w:val="009548B1"/>
    <w:rsid w:val="0095680F"/>
    <w:rsid w:val="009768AF"/>
    <w:rsid w:val="009823B6"/>
    <w:rsid w:val="00985BC7"/>
    <w:rsid w:val="00987B47"/>
    <w:rsid w:val="009965A2"/>
    <w:rsid w:val="009A29B3"/>
    <w:rsid w:val="009A4AF1"/>
    <w:rsid w:val="009C0AEE"/>
    <w:rsid w:val="009D5CEC"/>
    <w:rsid w:val="009F7DCA"/>
    <w:rsid w:val="00A054B0"/>
    <w:rsid w:val="00A11CAD"/>
    <w:rsid w:val="00A25373"/>
    <w:rsid w:val="00A30504"/>
    <w:rsid w:val="00A4322B"/>
    <w:rsid w:val="00A432DE"/>
    <w:rsid w:val="00A44EFE"/>
    <w:rsid w:val="00A47AE1"/>
    <w:rsid w:val="00A52487"/>
    <w:rsid w:val="00A531B8"/>
    <w:rsid w:val="00A55996"/>
    <w:rsid w:val="00A643F2"/>
    <w:rsid w:val="00A754E3"/>
    <w:rsid w:val="00A87CE0"/>
    <w:rsid w:val="00AB0DDC"/>
    <w:rsid w:val="00AB5B7A"/>
    <w:rsid w:val="00AB621A"/>
    <w:rsid w:val="00AC74BC"/>
    <w:rsid w:val="00AE11F9"/>
    <w:rsid w:val="00AE7AAB"/>
    <w:rsid w:val="00B20687"/>
    <w:rsid w:val="00B2094A"/>
    <w:rsid w:val="00B2465A"/>
    <w:rsid w:val="00B30895"/>
    <w:rsid w:val="00B34846"/>
    <w:rsid w:val="00B4013B"/>
    <w:rsid w:val="00B45318"/>
    <w:rsid w:val="00B47E4F"/>
    <w:rsid w:val="00B51009"/>
    <w:rsid w:val="00B53C75"/>
    <w:rsid w:val="00B6495D"/>
    <w:rsid w:val="00B65BF1"/>
    <w:rsid w:val="00B91872"/>
    <w:rsid w:val="00BB3978"/>
    <w:rsid w:val="00BC3D00"/>
    <w:rsid w:val="00BC50E1"/>
    <w:rsid w:val="00BE2CF2"/>
    <w:rsid w:val="00C04F23"/>
    <w:rsid w:val="00C144CB"/>
    <w:rsid w:val="00C1465E"/>
    <w:rsid w:val="00C222BD"/>
    <w:rsid w:val="00C25A9E"/>
    <w:rsid w:val="00C36E70"/>
    <w:rsid w:val="00C36F3E"/>
    <w:rsid w:val="00C36FB1"/>
    <w:rsid w:val="00C37EBE"/>
    <w:rsid w:val="00C402F5"/>
    <w:rsid w:val="00C41705"/>
    <w:rsid w:val="00C43148"/>
    <w:rsid w:val="00C53C3A"/>
    <w:rsid w:val="00C55A98"/>
    <w:rsid w:val="00C62669"/>
    <w:rsid w:val="00C76EAC"/>
    <w:rsid w:val="00C8476F"/>
    <w:rsid w:val="00C95CB3"/>
    <w:rsid w:val="00CA3752"/>
    <w:rsid w:val="00CB4710"/>
    <w:rsid w:val="00CD1597"/>
    <w:rsid w:val="00CE141E"/>
    <w:rsid w:val="00CE4F94"/>
    <w:rsid w:val="00D16F44"/>
    <w:rsid w:val="00D17805"/>
    <w:rsid w:val="00D20BDA"/>
    <w:rsid w:val="00D338EB"/>
    <w:rsid w:val="00D358B1"/>
    <w:rsid w:val="00D40E4F"/>
    <w:rsid w:val="00D42AB0"/>
    <w:rsid w:val="00D83F19"/>
    <w:rsid w:val="00D877E0"/>
    <w:rsid w:val="00D9037E"/>
    <w:rsid w:val="00D9788D"/>
    <w:rsid w:val="00DC08C0"/>
    <w:rsid w:val="00DC0B56"/>
    <w:rsid w:val="00DE0B13"/>
    <w:rsid w:val="00DF1393"/>
    <w:rsid w:val="00DF1EFE"/>
    <w:rsid w:val="00DF23A7"/>
    <w:rsid w:val="00DF4395"/>
    <w:rsid w:val="00DF44E4"/>
    <w:rsid w:val="00DF77F0"/>
    <w:rsid w:val="00E22C32"/>
    <w:rsid w:val="00E54FDE"/>
    <w:rsid w:val="00E6576B"/>
    <w:rsid w:val="00E67958"/>
    <w:rsid w:val="00E709EC"/>
    <w:rsid w:val="00E8601B"/>
    <w:rsid w:val="00E94F2B"/>
    <w:rsid w:val="00EA377D"/>
    <w:rsid w:val="00EA4FBC"/>
    <w:rsid w:val="00EC2555"/>
    <w:rsid w:val="00EC3C0D"/>
    <w:rsid w:val="00ED08EB"/>
    <w:rsid w:val="00ED29D3"/>
    <w:rsid w:val="00ED68BE"/>
    <w:rsid w:val="00EE30F7"/>
    <w:rsid w:val="00EF1D16"/>
    <w:rsid w:val="00F079CD"/>
    <w:rsid w:val="00F07A82"/>
    <w:rsid w:val="00F115F6"/>
    <w:rsid w:val="00F22142"/>
    <w:rsid w:val="00F22D98"/>
    <w:rsid w:val="00F314B3"/>
    <w:rsid w:val="00F34E94"/>
    <w:rsid w:val="00F44396"/>
    <w:rsid w:val="00F53AA4"/>
    <w:rsid w:val="00F67170"/>
    <w:rsid w:val="00F778E8"/>
    <w:rsid w:val="00F83720"/>
    <w:rsid w:val="00F95D84"/>
    <w:rsid w:val="00F97453"/>
    <w:rsid w:val="00F9771D"/>
    <w:rsid w:val="00FA005F"/>
    <w:rsid w:val="00FA3754"/>
    <w:rsid w:val="00FB238B"/>
    <w:rsid w:val="00FB5C69"/>
    <w:rsid w:val="00FB6FC7"/>
    <w:rsid w:val="00FC1856"/>
    <w:rsid w:val="00FC7192"/>
    <w:rsid w:val="00FD4DD6"/>
    <w:rsid w:val="00FD7B23"/>
    <w:rsid w:val="00FE6EC0"/>
    <w:rsid w:val="00FF094E"/>
    <w:rsid w:val="00FF1E46"/>
    <w:rsid w:val="00FF21D2"/>
    <w:rsid w:val="00FF51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F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Correspondence" w:hAnsi="TheSansCorrespondenc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85ADD"/>
    <w:rPr>
      <w:rFonts w:ascii="Tahoma" w:hAnsi="Tahoma" w:cs="Tahoma"/>
      <w:sz w:val="16"/>
      <w:szCs w:val="16"/>
    </w:rPr>
  </w:style>
  <w:style w:type="character" w:customStyle="1" w:styleId="SprechblasentextZchn">
    <w:name w:val="Sprechblasentext Zchn"/>
    <w:basedOn w:val="Absatz-Standardschriftart"/>
    <w:link w:val="Sprechblasentext"/>
    <w:rsid w:val="00785ADD"/>
    <w:rPr>
      <w:rFonts w:ascii="Tahoma" w:hAnsi="Tahoma" w:cs="Tahoma"/>
      <w:sz w:val="16"/>
      <w:szCs w:val="16"/>
    </w:rPr>
  </w:style>
  <w:style w:type="paragraph" w:styleId="Listenabsatz">
    <w:name w:val="List Paragraph"/>
    <w:basedOn w:val="Standard"/>
    <w:uiPriority w:val="34"/>
    <w:qFormat/>
    <w:rsid w:val="00B4013B"/>
    <w:pPr>
      <w:ind w:left="720"/>
      <w:contextualSpacing/>
    </w:pPr>
  </w:style>
  <w:style w:type="paragraph" w:styleId="Kopfzeile">
    <w:name w:val="header"/>
    <w:basedOn w:val="Standard"/>
    <w:link w:val="KopfzeileZchn"/>
    <w:rsid w:val="007F001A"/>
    <w:pPr>
      <w:tabs>
        <w:tab w:val="center" w:pos="4536"/>
        <w:tab w:val="right" w:pos="9072"/>
      </w:tabs>
    </w:pPr>
  </w:style>
  <w:style w:type="character" w:customStyle="1" w:styleId="KopfzeileZchn">
    <w:name w:val="Kopfzeile Zchn"/>
    <w:basedOn w:val="Absatz-Standardschriftart"/>
    <w:link w:val="Kopfzeile"/>
    <w:rsid w:val="007F001A"/>
    <w:rPr>
      <w:rFonts w:ascii="TheSansCorrespondence" w:hAnsi="TheSansCorrespondence"/>
      <w:sz w:val="22"/>
    </w:rPr>
  </w:style>
  <w:style w:type="paragraph" w:styleId="Fuzeile">
    <w:name w:val="footer"/>
    <w:basedOn w:val="Standard"/>
    <w:link w:val="FuzeileZchn"/>
    <w:rsid w:val="007F001A"/>
    <w:pPr>
      <w:tabs>
        <w:tab w:val="center" w:pos="4536"/>
        <w:tab w:val="right" w:pos="9072"/>
      </w:tabs>
    </w:pPr>
  </w:style>
  <w:style w:type="character" w:customStyle="1" w:styleId="FuzeileZchn">
    <w:name w:val="Fußzeile Zchn"/>
    <w:basedOn w:val="Absatz-Standardschriftart"/>
    <w:link w:val="Fuzeile"/>
    <w:rsid w:val="007F001A"/>
    <w:rPr>
      <w:rFonts w:ascii="TheSansCorrespondence" w:hAnsi="TheSansCorrespondence"/>
      <w:sz w:val="22"/>
    </w:rPr>
  </w:style>
  <w:style w:type="character" w:styleId="Hyperlink">
    <w:name w:val="Hyperlink"/>
    <w:basedOn w:val="Absatz-Standardschriftart"/>
    <w:unhideWhenUsed/>
    <w:rsid w:val="003F62D6"/>
    <w:rPr>
      <w:color w:val="0000FF" w:themeColor="hyperlink"/>
      <w:u w:val="single"/>
    </w:rPr>
  </w:style>
  <w:style w:type="paragraph" w:styleId="berarbeitung">
    <w:name w:val="Revision"/>
    <w:hidden/>
    <w:uiPriority w:val="99"/>
    <w:semiHidden/>
    <w:rsid w:val="00E6576B"/>
    <w:rPr>
      <w:rFonts w:ascii="TheSansCorrespondence" w:hAnsi="TheSansCorrespondenc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heSansCorrespondence" w:hAnsi="TheSansCorrespondence"/>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85ADD"/>
    <w:rPr>
      <w:rFonts w:ascii="Tahoma" w:hAnsi="Tahoma" w:cs="Tahoma"/>
      <w:sz w:val="16"/>
      <w:szCs w:val="16"/>
    </w:rPr>
  </w:style>
  <w:style w:type="character" w:customStyle="1" w:styleId="SprechblasentextZchn">
    <w:name w:val="Sprechblasentext Zchn"/>
    <w:basedOn w:val="Absatz-Standardschriftart"/>
    <w:link w:val="Sprechblasentext"/>
    <w:rsid w:val="00785ADD"/>
    <w:rPr>
      <w:rFonts w:ascii="Tahoma" w:hAnsi="Tahoma" w:cs="Tahoma"/>
      <w:sz w:val="16"/>
      <w:szCs w:val="16"/>
    </w:rPr>
  </w:style>
  <w:style w:type="paragraph" w:styleId="Listenabsatz">
    <w:name w:val="List Paragraph"/>
    <w:basedOn w:val="Standard"/>
    <w:uiPriority w:val="34"/>
    <w:qFormat/>
    <w:rsid w:val="00B4013B"/>
    <w:pPr>
      <w:ind w:left="720"/>
      <w:contextualSpacing/>
    </w:pPr>
  </w:style>
  <w:style w:type="paragraph" w:styleId="Kopfzeile">
    <w:name w:val="header"/>
    <w:basedOn w:val="Standard"/>
    <w:link w:val="KopfzeileZchn"/>
    <w:rsid w:val="007F001A"/>
    <w:pPr>
      <w:tabs>
        <w:tab w:val="center" w:pos="4536"/>
        <w:tab w:val="right" w:pos="9072"/>
      </w:tabs>
    </w:pPr>
  </w:style>
  <w:style w:type="character" w:customStyle="1" w:styleId="KopfzeileZchn">
    <w:name w:val="Kopfzeile Zchn"/>
    <w:basedOn w:val="Absatz-Standardschriftart"/>
    <w:link w:val="Kopfzeile"/>
    <w:rsid w:val="007F001A"/>
    <w:rPr>
      <w:rFonts w:ascii="TheSansCorrespondence" w:hAnsi="TheSansCorrespondence"/>
      <w:sz w:val="22"/>
    </w:rPr>
  </w:style>
  <w:style w:type="paragraph" w:styleId="Fuzeile">
    <w:name w:val="footer"/>
    <w:basedOn w:val="Standard"/>
    <w:link w:val="FuzeileZchn"/>
    <w:rsid w:val="007F001A"/>
    <w:pPr>
      <w:tabs>
        <w:tab w:val="center" w:pos="4536"/>
        <w:tab w:val="right" w:pos="9072"/>
      </w:tabs>
    </w:pPr>
  </w:style>
  <w:style w:type="character" w:customStyle="1" w:styleId="FuzeileZchn">
    <w:name w:val="Fußzeile Zchn"/>
    <w:basedOn w:val="Absatz-Standardschriftart"/>
    <w:link w:val="Fuzeile"/>
    <w:rsid w:val="007F001A"/>
    <w:rPr>
      <w:rFonts w:ascii="TheSansCorrespondence" w:hAnsi="TheSansCorrespondence"/>
      <w:sz w:val="22"/>
    </w:rPr>
  </w:style>
  <w:style w:type="character" w:styleId="Hyperlink">
    <w:name w:val="Hyperlink"/>
    <w:basedOn w:val="Absatz-Standardschriftart"/>
    <w:unhideWhenUsed/>
    <w:rsid w:val="003F62D6"/>
    <w:rPr>
      <w:color w:val="0000FF" w:themeColor="hyperlink"/>
      <w:u w:val="single"/>
    </w:rPr>
  </w:style>
  <w:style w:type="paragraph" w:styleId="berarbeitung">
    <w:name w:val="Revision"/>
    <w:hidden/>
    <w:uiPriority w:val="99"/>
    <w:semiHidden/>
    <w:rsid w:val="00E6576B"/>
    <w:rPr>
      <w:rFonts w:ascii="TheSansCorrespondence" w:hAnsi="TheSansCorrespondenc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ewg-rheine.de/immobilienporta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39EDB8-9E5A-4343-9C9B-1A16A75E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A149A407</Template>
  <TotalTime>0</TotalTime>
  <Pages>7</Pages>
  <Words>2143</Words>
  <Characters>15361</Characters>
  <Application>Microsoft Office Word</Application>
  <DocSecurity>4</DocSecurity>
  <Lines>128</Lines>
  <Paragraphs>34</Paragraphs>
  <ScaleCrop>false</ScaleCrop>
  <HeadingPairs>
    <vt:vector size="2" baseType="variant">
      <vt:variant>
        <vt:lpstr>Titel</vt:lpstr>
      </vt:variant>
      <vt:variant>
        <vt:i4>1</vt:i4>
      </vt:variant>
    </vt:vector>
  </HeadingPairs>
  <TitlesOfParts>
    <vt:vector size="1" baseType="lpstr">
      <vt:lpstr>NRW Städte- und Gemeindebund</vt:lpstr>
    </vt:vector>
  </TitlesOfParts>
  <Company>NWStGB</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Städte- und Gemeindebund</dc:title>
  <dc:subject>Briefkopf - Vorlage</dc:subject>
  <dc:creator>user1</dc:creator>
  <dc:description>(C) ADA Computer u. Peripherie GmbH, Neuss, Birgit Suntinger</dc:description>
  <cp:lastModifiedBy>user1</cp:lastModifiedBy>
  <cp:revision>2</cp:revision>
  <cp:lastPrinted>2016-09-19T08:26:00Z</cp:lastPrinted>
  <dcterms:created xsi:type="dcterms:W3CDTF">2016-10-27T13:26:00Z</dcterms:created>
  <dcterms:modified xsi:type="dcterms:W3CDTF">2016-10-27T13:26:00Z</dcterms:modified>
</cp:coreProperties>
</file>